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AF" w:rsidRPr="006A292F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A292F">
        <w:rPr>
          <w:rFonts w:ascii="Times New Roman" w:hAnsi="Times New Roman"/>
          <w:b/>
          <w:sz w:val="24"/>
          <w:szCs w:val="24"/>
        </w:rPr>
        <w:t>РЕСПУБЛИКА ТЫВА</w:t>
      </w:r>
    </w:p>
    <w:p w:rsidR="009814AF" w:rsidRPr="006A292F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A292F">
        <w:rPr>
          <w:rFonts w:ascii="Times New Roman" w:hAnsi="Times New Roman"/>
          <w:b/>
          <w:sz w:val="24"/>
          <w:szCs w:val="24"/>
        </w:rPr>
        <w:t>ПИЙ-ХЕМСКИЙ КОЖУУН</w:t>
      </w:r>
    </w:p>
    <w:p w:rsidR="009814AF" w:rsidRPr="006A292F" w:rsidRDefault="009814AF" w:rsidP="009814AF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 СУМОНА СЕСЕРЛИГСКИЙ</w:t>
      </w:r>
    </w:p>
    <w:p w:rsidR="009814AF" w:rsidRPr="00544619" w:rsidRDefault="009814AF" w:rsidP="009814AF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687CF5">
        <w:rPr>
          <w:rFonts w:ascii="Times New Roman" w:hAnsi="Times New Roman"/>
          <w:sz w:val="20"/>
          <w:szCs w:val="20"/>
        </w:rPr>
        <w:t xml:space="preserve">668520, </w:t>
      </w:r>
      <w:r>
        <w:rPr>
          <w:rFonts w:ascii="Times New Roman" w:hAnsi="Times New Roman"/>
          <w:sz w:val="20"/>
          <w:szCs w:val="20"/>
        </w:rPr>
        <w:t>Республика Тыва Пий-</w:t>
      </w:r>
      <w:proofErr w:type="spellStart"/>
      <w:r>
        <w:rPr>
          <w:rFonts w:ascii="Times New Roman" w:hAnsi="Times New Roman"/>
          <w:sz w:val="20"/>
          <w:szCs w:val="20"/>
        </w:rPr>
        <w:t>Хемский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кожуун,с</w:t>
      </w:r>
      <w:proofErr w:type="gramStart"/>
      <w:r>
        <w:rPr>
          <w:rFonts w:ascii="Times New Roman" w:hAnsi="Times New Roman"/>
          <w:sz w:val="20"/>
          <w:szCs w:val="20"/>
        </w:rPr>
        <w:t>.С</w:t>
      </w:r>
      <w:proofErr w:type="gramEnd"/>
      <w:r>
        <w:rPr>
          <w:rFonts w:ascii="Times New Roman" w:hAnsi="Times New Roman"/>
          <w:sz w:val="20"/>
          <w:szCs w:val="20"/>
        </w:rPr>
        <w:t>есерлигский</w:t>
      </w:r>
      <w:proofErr w:type="spellEnd"/>
      <w:r w:rsidRPr="00687CF5">
        <w:rPr>
          <w:rFonts w:ascii="Times New Roman" w:hAnsi="Times New Roman"/>
          <w:sz w:val="20"/>
          <w:szCs w:val="20"/>
        </w:rPr>
        <w:t xml:space="preserve"> ,</w:t>
      </w:r>
      <w:proofErr w:type="spellStart"/>
      <w:r w:rsidRPr="00687CF5">
        <w:rPr>
          <w:rFonts w:ascii="Times New Roman" w:hAnsi="Times New Roman"/>
          <w:sz w:val="20"/>
          <w:szCs w:val="20"/>
        </w:rPr>
        <w:t>ул.</w:t>
      </w:r>
      <w:r>
        <w:rPr>
          <w:rFonts w:ascii="Times New Roman" w:hAnsi="Times New Roman"/>
          <w:sz w:val="20"/>
          <w:szCs w:val="20"/>
        </w:rPr>
        <w:t>Мандараа</w:t>
      </w:r>
      <w:proofErr w:type="spellEnd"/>
      <w:r>
        <w:rPr>
          <w:rFonts w:ascii="Times New Roman" w:hAnsi="Times New Roman"/>
          <w:sz w:val="20"/>
          <w:szCs w:val="20"/>
        </w:rPr>
        <w:t xml:space="preserve"> 19 а</w:t>
      </w:r>
      <w:r w:rsidRPr="00687CF5">
        <w:rPr>
          <w:rFonts w:ascii="Times New Roman" w:hAnsi="Times New Roman"/>
          <w:sz w:val="20"/>
          <w:szCs w:val="20"/>
        </w:rPr>
        <w:t xml:space="preserve"> </w:t>
      </w:r>
    </w:p>
    <w:p w:rsidR="009814AF" w:rsidRDefault="009814AF" w:rsidP="009814AF">
      <w:pPr>
        <w:jc w:val="center"/>
        <w:rPr>
          <w:b/>
          <w:sz w:val="28"/>
          <w:szCs w:val="28"/>
        </w:rPr>
      </w:pPr>
    </w:p>
    <w:p w:rsidR="009814AF" w:rsidRDefault="009814AF" w:rsidP="009814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9814AF" w:rsidRDefault="009814AF" w:rsidP="009814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26   мая   2014  г.                                                                                                      № 24</w:t>
      </w:r>
    </w:p>
    <w:p w:rsidR="009814AF" w:rsidRPr="005D13DC" w:rsidRDefault="009814AF" w:rsidP="009814AF">
      <w:pPr>
        <w:jc w:val="center"/>
        <w:rPr>
          <w:rFonts w:ascii="Times New Roman" w:hAnsi="Times New Roman"/>
          <w:b/>
          <w:sz w:val="24"/>
          <w:szCs w:val="24"/>
        </w:rPr>
      </w:pPr>
      <w:r w:rsidRPr="005D13DC">
        <w:rPr>
          <w:rFonts w:ascii="Times New Roman" w:hAnsi="Times New Roman"/>
          <w:b/>
          <w:sz w:val="24"/>
          <w:szCs w:val="24"/>
        </w:rPr>
        <w:t xml:space="preserve"> ОБ УТВЕРЖДЕНИИ ПОРЯДКА ОСУЩЕСТВЛЕНИЯ АДМИНИСТРАЦИЕЙ СЕЛЬСКОГО ПОСЕЛЕНИЯ СУМОНА СЕСЕРЛИГСКИЙ ПОЛНОМОЧИЙ ПО ВНУТРЕННЕМУ МУНИЦИПАЛЬНОМУ ФИНАНСОВОМУ КОНТРОЛЮ</w:t>
      </w: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Pr="00CB4CCE" w:rsidRDefault="009814AF" w:rsidP="009814AF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B4CCE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 и в целях повышения эффективности внутреннего муниципального финансового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4CCE">
        <w:rPr>
          <w:rFonts w:ascii="Times New Roman" w:hAnsi="Times New Roman"/>
          <w:b/>
          <w:sz w:val="28"/>
          <w:szCs w:val="28"/>
        </w:rPr>
        <w:t>ПОСТАНОВЛЯЮ:</w:t>
      </w:r>
      <w:r w:rsidRPr="00CB4CCE">
        <w:rPr>
          <w:rFonts w:ascii="Times New Roman" w:hAnsi="Times New Roman"/>
          <w:b/>
          <w:sz w:val="28"/>
          <w:szCs w:val="28"/>
        </w:rPr>
        <w:tab/>
      </w:r>
    </w:p>
    <w:p w:rsidR="009814AF" w:rsidRDefault="009814AF" w:rsidP="009814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B4CCE">
        <w:rPr>
          <w:rFonts w:ascii="Times New Roman" w:hAnsi="Times New Roman"/>
          <w:sz w:val="28"/>
          <w:szCs w:val="28"/>
        </w:rPr>
        <w:t xml:space="preserve">1.Утвердить прилагаемый Порядок осуществления Администрацией сельского поселения </w:t>
      </w:r>
      <w:proofErr w:type="spellStart"/>
      <w:r w:rsidRPr="00CB4CCE">
        <w:rPr>
          <w:rFonts w:ascii="Times New Roman" w:hAnsi="Times New Roman"/>
          <w:sz w:val="28"/>
          <w:szCs w:val="28"/>
        </w:rPr>
        <w:t>сумона</w:t>
      </w:r>
      <w:proofErr w:type="spellEnd"/>
      <w:r w:rsidRPr="00CB4CC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CB4CCE">
        <w:rPr>
          <w:rFonts w:ascii="Times New Roman" w:hAnsi="Times New Roman"/>
          <w:sz w:val="28"/>
          <w:szCs w:val="28"/>
        </w:rPr>
        <w:t xml:space="preserve"> полномочий по внутреннему муниципальному финансовому контролю.</w:t>
      </w:r>
    </w:p>
    <w:p w:rsidR="009814AF" w:rsidRPr="00CB4CCE" w:rsidRDefault="009814AF" w:rsidP="009814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2.Объявлен выговор специалисту администрации Нас-</w:t>
      </w:r>
      <w:proofErr w:type="spellStart"/>
      <w:r>
        <w:rPr>
          <w:rFonts w:ascii="Times New Roman" w:hAnsi="Times New Roman"/>
          <w:sz w:val="28"/>
          <w:szCs w:val="28"/>
        </w:rPr>
        <w:t>Сюрюн</w:t>
      </w:r>
      <w:proofErr w:type="spellEnd"/>
      <w:r>
        <w:rPr>
          <w:rFonts w:ascii="Times New Roman" w:hAnsi="Times New Roman"/>
          <w:sz w:val="28"/>
          <w:szCs w:val="28"/>
        </w:rPr>
        <w:t xml:space="preserve"> Ш.Х за несвоевременное исполнение бюджетного законодательства.</w:t>
      </w:r>
    </w:p>
    <w:p w:rsidR="009814AF" w:rsidRPr="00CB4CCE" w:rsidRDefault="009814AF" w:rsidP="009814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B4CCE">
        <w:rPr>
          <w:rFonts w:ascii="Times New Roman" w:hAnsi="Times New Roman"/>
          <w:sz w:val="28"/>
          <w:szCs w:val="28"/>
        </w:rPr>
        <w:t>.Обнародовать данное постановление на информационных стендах в здании администрации и ДК</w:t>
      </w:r>
      <w:r>
        <w:rPr>
          <w:rFonts w:ascii="Times New Roman" w:hAnsi="Times New Roman"/>
          <w:sz w:val="28"/>
          <w:szCs w:val="28"/>
        </w:rPr>
        <w:t>.</w:t>
      </w: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Pr="00CB4CCE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CB4CCE">
        <w:rPr>
          <w:rFonts w:ascii="Times New Roman" w:hAnsi="Times New Roman"/>
          <w:sz w:val="28"/>
          <w:szCs w:val="28"/>
        </w:rPr>
        <w:t>Председатель администрации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Л.С.Кара-оол</w:t>
      </w:r>
      <w:proofErr w:type="spellEnd"/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Default="009814AF" w:rsidP="009814AF">
      <w:pPr>
        <w:pStyle w:val="a3"/>
        <w:jc w:val="center"/>
        <w:rPr>
          <w:sz w:val="28"/>
          <w:szCs w:val="28"/>
        </w:rPr>
      </w:pPr>
    </w:p>
    <w:p w:rsidR="009814AF" w:rsidRPr="005D13DC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814AF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814AF" w:rsidRPr="005D13DC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D13DC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9814AF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председателя</w:t>
      </w:r>
    </w:p>
    <w:p w:rsidR="009814AF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</w:t>
      </w:r>
    </w:p>
    <w:p w:rsidR="009814AF" w:rsidRPr="005D13DC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5D13DC">
        <w:rPr>
          <w:rFonts w:ascii="Times New Roman" w:hAnsi="Times New Roman"/>
          <w:sz w:val="24"/>
          <w:szCs w:val="24"/>
        </w:rPr>
        <w:t>сумона</w:t>
      </w:r>
      <w:proofErr w:type="spellEnd"/>
      <w:r w:rsidRPr="005D13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13DC">
        <w:rPr>
          <w:rFonts w:ascii="Times New Roman" w:hAnsi="Times New Roman"/>
          <w:sz w:val="24"/>
          <w:szCs w:val="24"/>
        </w:rPr>
        <w:t>Сесерлигский</w:t>
      </w:r>
      <w:proofErr w:type="spellEnd"/>
    </w:p>
    <w:p w:rsidR="009814AF" w:rsidRPr="005D13DC" w:rsidRDefault="009814AF" w:rsidP="009814A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D13DC">
        <w:rPr>
          <w:rFonts w:ascii="Times New Roman" w:hAnsi="Times New Roman"/>
          <w:sz w:val="24"/>
          <w:szCs w:val="24"/>
        </w:rPr>
        <w:t>от   26.05.2014г. N</w:t>
      </w:r>
      <w:r>
        <w:rPr>
          <w:rFonts w:ascii="Times New Roman" w:hAnsi="Times New Roman"/>
          <w:sz w:val="24"/>
          <w:szCs w:val="24"/>
        </w:rPr>
        <w:t xml:space="preserve"> 24</w:t>
      </w:r>
    </w:p>
    <w:p w:rsidR="009814AF" w:rsidRPr="005D13DC" w:rsidRDefault="009814AF" w:rsidP="009814A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814AF" w:rsidRPr="005D13DC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Par34"/>
      <w:bookmarkEnd w:id="0"/>
      <w:r w:rsidRPr="005D13DC">
        <w:rPr>
          <w:rFonts w:ascii="Times New Roman" w:hAnsi="Times New Roman"/>
          <w:b/>
          <w:sz w:val="24"/>
          <w:szCs w:val="24"/>
        </w:rPr>
        <w:t>ПОРЯДОК</w:t>
      </w:r>
    </w:p>
    <w:p w:rsidR="009814AF" w:rsidRPr="005D13DC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D13DC">
        <w:rPr>
          <w:rFonts w:ascii="Times New Roman" w:hAnsi="Times New Roman"/>
          <w:b/>
          <w:sz w:val="24"/>
          <w:szCs w:val="24"/>
        </w:rPr>
        <w:t>ОСУЩЕСТВЛЕНИЯ АДМИНИСТРАЦИЕЙ СЕЛЬСКОГО ПОСЕЛЕНИЯ СУМОНА СЕСЕРЛИГСКИЙ</w:t>
      </w:r>
    </w:p>
    <w:p w:rsidR="009814AF" w:rsidRPr="005D13DC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D13DC">
        <w:rPr>
          <w:rFonts w:ascii="Times New Roman" w:hAnsi="Times New Roman"/>
          <w:b/>
          <w:sz w:val="24"/>
          <w:szCs w:val="24"/>
        </w:rPr>
        <w:t xml:space="preserve">ПОЛНОМОЧИЙ ПО </w:t>
      </w:r>
      <w:proofErr w:type="gramStart"/>
      <w:r w:rsidRPr="005D13DC">
        <w:rPr>
          <w:rFonts w:ascii="Times New Roman" w:hAnsi="Times New Roman"/>
          <w:b/>
          <w:sz w:val="24"/>
          <w:szCs w:val="24"/>
        </w:rPr>
        <w:t>ВНУТРЕННЕМУ</w:t>
      </w:r>
      <w:proofErr w:type="gramEnd"/>
    </w:p>
    <w:p w:rsidR="009814AF" w:rsidRPr="005D13DC" w:rsidRDefault="009814AF" w:rsidP="009814A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D13DC">
        <w:rPr>
          <w:rFonts w:ascii="Times New Roman" w:hAnsi="Times New Roman"/>
          <w:b/>
          <w:sz w:val="24"/>
          <w:szCs w:val="24"/>
        </w:rPr>
        <w:t>МУНИЦИПАЛЬНОМУ ФИНАНСОВОМУ КОНТРОЛЮ</w:t>
      </w:r>
    </w:p>
    <w:p w:rsidR="009814AF" w:rsidRPr="007C76F4" w:rsidRDefault="009814AF" w:rsidP="009814AF">
      <w:pPr>
        <w:pStyle w:val="a4"/>
        <w:spacing w:after="0" w:afterAutospacing="0"/>
        <w:jc w:val="center"/>
        <w:rPr>
          <w:color w:val="000000"/>
          <w:sz w:val="28"/>
          <w:szCs w:val="28"/>
        </w:rPr>
      </w:pPr>
      <w:bookmarkStart w:id="1" w:name="Par39"/>
      <w:bookmarkEnd w:id="1"/>
      <w:r w:rsidRPr="007C76F4">
        <w:rPr>
          <w:b/>
          <w:bCs/>
          <w:color w:val="000000"/>
          <w:sz w:val="28"/>
          <w:szCs w:val="28"/>
        </w:rPr>
        <w:t>1. Общие положения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1.1. Порядок осуществления Администрацией </w:t>
      </w:r>
      <w:r>
        <w:rPr>
          <w:color w:val="000000"/>
          <w:sz w:val="28"/>
          <w:szCs w:val="28"/>
        </w:rPr>
        <w:t xml:space="preserve">сельского </w:t>
      </w:r>
      <w:r w:rsidRPr="007C76F4">
        <w:rPr>
          <w:color w:val="000000"/>
          <w:sz w:val="28"/>
          <w:szCs w:val="28"/>
        </w:rPr>
        <w:t xml:space="preserve"> поселения (далее - Администрация) полномочий по внутреннему муниципальному финансовому контролю определяет основания и порядок проведения проверок, ревизий и обследований. Внутренний муниципальный финансовый контроль осуществляется уполномоченным специалистом Администрации поселения (далее – уполномоченный специалист). 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1.2. Внутренний муниципальный финансовый контроль осуществляется в соответствии с:</w:t>
      </w:r>
      <w:r>
        <w:rPr>
          <w:color w:val="000000"/>
          <w:sz w:val="28"/>
          <w:szCs w:val="28"/>
        </w:rPr>
        <w:t xml:space="preserve"> </w:t>
      </w:r>
      <w:r w:rsidRPr="007C76F4">
        <w:rPr>
          <w:color w:val="000000"/>
          <w:sz w:val="28"/>
          <w:szCs w:val="28"/>
        </w:rPr>
        <w:t>Бюджетным кодексом Российской Федерации;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Федеральным законом от 6 октября 2003 г. N 131-ФЗ "Об общих принципах организации местного самоуправления в Российской Федерации";</w:t>
      </w:r>
      <w:r>
        <w:rPr>
          <w:color w:val="000000"/>
          <w:sz w:val="28"/>
          <w:szCs w:val="28"/>
        </w:rPr>
        <w:t xml:space="preserve"> </w:t>
      </w:r>
      <w:r w:rsidRPr="007C76F4">
        <w:rPr>
          <w:color w:val="000000"/>
          <w:sz w:val="28"/>
          <w:szCs w:val="28"/>
        </w:rPr>
        <w:t>настоящим Порядком.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1.3. Предварительный контроль Администрация осуществляет в целях предупреждения и пресечения бюджетных нарушений в процессе исполнения бюджетов поселения. Администрация осуществляет последующий контроль по результатам использования средств бюджета поселения в целях установления законности их использования, достоверности учета и отчетности.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1.4. 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1.5.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1.6. 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Результаты проверки (ревизии) оформляются актом.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lastRenderedPageBreak/>
        <w:t>1.7. Проверки подразделяются на камеральные и выездные, в том числе встречные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Под камеральными проверками понимаются проверки, проводимые по месту нахождения Администрации на основании бюджетной (бухгалтерской) отчетности и иных документов, представленных по запросу Администрации.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Под выездными проверками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1.8. Под обследованием понимаются анализ и оценка </w:t>
      </w:r>
      <w:proofErr w:type="gramStart"/>
      <w:r w:rsidRPr="007C76F4">
        <w:rPr>
          <w:color w:val="000000"/>
          <w:sz w:val="28"/>
          <w:szCs w:val="28"/>
        </w:rPr>
        <w:t>состояния определенной сферы деятельности объекта контроля</w:t>
      </w:r>
      <w:proofErr w:type="gramEnd"/>
      <w:r w:rsidRPr="007C76F4">
        <w:rPr>
          <w:color w:val="000000"/>
          <w:sz w:val="28"/>
          <w:szCs w:val="28"/>
        </w:rPr>
        <w:t>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Результаты обследования оформляются заключением.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1.9. Под санкционированием операций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1.10. Объектами муниципального финансового контроля являются: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2" w:name="Par58"/>
      <w:bookmarkEnd w:id="2"/>
      <w:r w:rsidRPr="007C76F4">
        <w:rPr>
          <w:color w:val="000000"/>
          <w:sz w:val="28"/>
          <w:szCs w:val="28"/>
        </w:rPr>
        <w:t xml:space="preserve">1.10.1. </w:t>
      </w:r>
      <w:proofErr w:type="gramStart"/>
      <w:r w:rsidRPr="007C76F4">
        <w:rPr>
          <w:color w:val="000000"/>
          <w:sz w:val="28"/>
          <w:szCs w:val="28"/>
        </w:rPr>
        <w:t>Главные распорядители (распорядители, получатели) средств бюджета поселения, главные администраторы (администраторы) доходов бюджета поселения, главные администраторы (администраторы) источников финансирования дефицита бюджета поселения;</w:t>
      </w:r>
      <w:proofErr w:type="gramEnd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3" w:name="Par59"/>
      <w:bookmarkEnd w:id="3"/>
      <w:r w:rsidRPr="007C76F4">
        <w:rPr>
          <w:color w:val="000000"/>
          <w:sz w:val="28"/>
          <w:szCs w:val="28"/>
        </w:rPr>
        <w:t>1.10.2. Муниципальные учреждения поселен</w:t>
      </w:r>
      <w:bookmarkStart w:id="4" w:name="Par60"/>
      <w:bookmarkStart w:id="5" w:name="Par61"/>
      <w:bookmarkEnd w:id="4"/>
      <w:bookmarkEnd w:id="5"/>
      <w:r>
        <w:rPr>
          <w:color w:val="000000"/>
          <w:sz w:val="28"/>
          <w:szCs w:val="28"/>
        </w:rPr>
        <w:t>ия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1.11. Муниципальный финансовый контроль в отношении объектов контроля (за исключением объектов контроля, указанных в </w:t>
      </w:r>
      <w:hyperlink r:id="rId6" w:anchor="Par58#Par58" w:history="1">
        <w:r w:rsidRPr="007C76F4">
          <w:rPr>
            <w:rStyle w:val="a5"/>
            <w:sz w:val="28"/>
            <w:szCs w:val="28"/>
          </w:rPr>
          <w:t>подпунктах 1.10.1</w:t>
        </w:r>
      </w:hyperlink>
      <w:r w:rsidRPr="007C76F4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1.10.2</w:t>
      </w:r>
      <w:r w:rsidRPr="007C76F4">
        <w:rPr>
          <w:color w:val="000000"/>
          <w:sz w:val="28"/>
          <w:szCs w:val="28"/>
        </w:rPr>
        <w:t>) осуществляется только в части соблюдения ими условий предоставления средств из бюджета поселения в процессе проверки главных распорядителей (распорядителей) средств бюджета поселения, их предоставивших.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1.12. Полномочиями Администрации по осуществлению внутреннего муниципального финансового контроля являются: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proofErr w:type="gramStart"/>
      <w:r w:rsidRPr="007C76F4">
        <w:rPr>
          <w:color w:val="000000"/>
          <w:sz w:val="28"/>
          <w:szCs w:val="28"/>
        </w:rPr>
        <w:t>контроль за</w:t>
      </w:r>
      <w:proofErr w:type="gramEnd"/>
      <w:r w:rsidRPr="007C76F4">
        <w:rPr>
          <w:color w:val="000000"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proofErr w:type="gramStart"/>
      <w:r w:rsidRPr="007C76F4">
        <w:rPr>
          <w:color w:val="000000"/>
          <w:sz w:val="28"/>
          <w:szCs w:val="28"/>
        </w:rPr>
        <w:lastRenderedPageBreak/>
        <w:t>контроль за</w:t>
      </w:r>
      <w:proofErr w:type="gramEnd"/>
      <w:r w:rsidRPr="007C76F4">
        <w:rPr>
          <w:color w:val="000000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1.13. При осуществлении полномочий по внутреннему муниципальному финансовому контролю Администрацией: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проводятся проверки, ревизии и обследования;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направляются объектам контроля акты, заключения, представления и (или) предписания;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направляются органам и должностным лицам, уполномоченным в соответствии с Бюджетным кодексом РФ, иными актами бюджетного законодательства Российской Федерации принимать решения о применении предусмотренных Бюджетным кодексом РФ бюджетных мер принуждения, уведомления о применении бюджетных мер принуждения;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6" w:name="Par66"/>
      <w:bookmarkEnd w:id="6"/>
      <w:r w:rsidRPr="007C76F4">
        <w:rPr>
          <w:b/>
          <w:bCs/>
          <w:color w:val="000000"/>
          <w:sz w:val="28"/>
          <w:szCs w:val="28"/>
        </w:rPr>
        <w:t>2. Порядок планирования Администрацией контрольных мероприятий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2.1. Ревизии и (или) проверки проводятся уполномоченным специалистом Администрации в соответствии с планом.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Проведение обследований носит внеплановый характер.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2.2. План устанавливает обязательный для исполнения перечень ревизий и (или) проверок с указанием наименования объектов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Периодичность составления плана - годовая.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2.3. Запрещается проведение повторных контрольных мероприятий за один и тот же период по одним и тем же вопросам. Периодичность проведения контрольных мероприятий - не реже одного раза в семь лет.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2.4. План формируется уполномоченным специалистом Администрации с учетом предложений специалистов Администрации, курирующих определенную сферу деятельности, периодичности проведения контрольных мероприятий, степени обеспеченности трудовыми ресурсами, реальности сроков выполнения (возможные временные затраты, наличие резерва времени для выполнения внеплановых контрольных мероприятий) в срок не позднее 1 августа года, предшествующего планируемому.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2.5. План контрольных мероприятий подписывается уполномоченным специалистом Администрации и утверждается </w:t>
      </w:r>
      <w:r>
        <w:rPr>
          <w:color w:val="000000"/>
          <w:sz w:val="28"/>
          <w:szCs w:val="28"/>
        </w:rPr>
        <w:t>Председателем</w:t>
      </w:r>
      <w:r w:rsidRPr="007C76F4">
        <w:rPr>
          <w:color w:val="000000"/>
          <w:sz w:val="28"/>
          <w:szCs w:val="28"/>
        </w:rPr>
        <w:t xml:space="preserve"> администрации поселения до 20 декабря года, предшествующего </w:t>
      </w:r>
      <w:proofErr w:type="gramStart"/>
      <w:r w:rsidRPr="007C76F4">
        <w:rPr>
          <w:color w:val="000000"/>
          <w:sz w:val="28"/>
          <w:szCs w:val="28"/>
        </w:rPr>
        <w:t>планируемому</w:t>
      </w:r>
      <w:proofErr w:type="gramEnd"/>
      <w:r w:rsidRPr="007C76F4">
        <w:rPr>
          <w:color w:val="000000"/>
          <w:sz w:val="28"/>
          <w:szCs w:val="28"/>
        </w:rPr>
        <w:t>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lastRenderedPageBreak/>
        <w:t>2.7. Администрацией могут проводиться внеплановые ревизии и (или) проверки. Внеплановой ревизией и (или) проверкой является ревизия и (или) проверка, не включенная в годовой план контрольных мероприятий.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7" w:name="Par78"/>
      <w:bookmarkEnd w:id="7"/>
      <w:r w:rsidRPr="007C76F4">
        <w:rPr>
          <w:b/>
          <w:bCs/>
          <w:color w:val="000000"/>
          <w:sz w:val="28"/>
          <w:szCs w:val="28"/>
        </w:rPr>
        <w:t>3. Подготовка программы контрольных мероприятий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3.1. Для проведения каждой отдельной ревизии и (или) проверки составляется программа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Pr="007C76F4">
        <w:rPr>
          <w:color w:val="000000"/>
          <w:sz w:val="28"/>
          <w:szCs w:val="28"/>
        </w:rPr>
        <w:t xml:space="preserve"> Администрации утверждает программу ревизии и (или) проверки до начала контрольных мероприятий.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Для проведения обследования программа не составляется.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3.2. Программа ревизии и (или) проверки должна содержать: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тему ревизии и (или) проверки;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наименование объекта контроля;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проверяемый период;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перечень основных вопросов, по которым осуществляются контрольные действия.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3.3. Тема ревизии и (или) проверки в программе ревизии и (или) проверки указывается в соответствии с распоряжением Администрации поселения.</w:t>
      </w:r>
    </w:p>
    <w:p w:rsidR="009814AF" w:rsidRPr="005D13DC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3.4. При необходимости программа ревизии и (или) проверки изменяется.</w:t>
      </w:r>
      <w:bookmarkStart w:id="8" w:name="Par91"/>
      <w:bookmarkEnd w:id="8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b/>
          <w:bCs/>
          <w:color w:val="000000"/>
          <w:sz w:val="28"/>
          <w:szCs w:val="28"/>
        </w:rPr>
        <w:t>4. Назначение контрольных мероприятий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4.1. Перечень должностных лиц, уполномоченных принимать решения о проведении контрольных мероприятий: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Pr="007C76F4">
        <w:rPr>
          <w:color w:val="000000"/>
          <w:sz w:val="28"/>
          <w:szCs w:val="28"/>
        </w:rPr>
        <w:t xml:space="preserve"> Администрации;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в отсутствие </w:t>
      </w:r>
      <w:r>
        <w:rPr>
          <w:color w:val="000000"/>
          <w:sz w:val="28"/>
          <w:szCs w:val="28"/>
        </w:rPr>
        <w:t xml:space="preserve">Председателя </w:t>
      </w:r>
      <w:r w:rsidRPr="007C76F4">
        <w:rPr>
          <w:color w:val="000000"/>
          <w:sz w:val="28"/>
          <w:szCs w:val="28"/>
        </w:rPr>
        <w:t xml:space="preserve">Администрации - заместитель </w:t>
      </w:r>
      <w:r>
        <w:rPr>
          <w:color w:val="000000"/>
          <w:sz w:val="28"/>
          <w:szCs w:val="28"/>
        </w:rPr>
        <w:t>Председателя</w:t>
      </w:r>
      <w:r w:rsidRPr="007C76F4">
        <w:rPr>
          <w:color w:val="000000"/>
          <w:sz w:val="28"/>
          <w:szCs w:val="28"/>
        </w:rPr>
        <w:t xml:space="preserve"> администрации поселения, исполняющий обязанности в соответствии с распределением должностных обязанностей между </w:t>
      </w:r>
      <w:r>
        <w:rPr>
          <w:color w:val="000000"/>
          <w:sz w:val="28"/>
          <w:szCs w:val="28"/>
        </w:rPr>
        <w:t>Председателем</w:t>
      </w:r>
      <w:r w:rsidRPr="007C76F4">
        <w:rPr>
          <w:color w:val="000000"/>
          <w:sz w:val="28"/>
          <w:szCs w:val="28"/>
        </w:rPr>
        <w:t xml:space="preserve"> Администрации и его специалистами.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4.2. Решение о назначении контрольного мероприятия оформляется распоряжением Администрации (далее - распоряжение), в котором указываются наименование объекта контроля, тема контрольного мероприятия, срок проведения, перечень должностных лиц, осуществляющих контрольное мероприятие.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4.3. Контрольные мероприятия осуществляются уполномоченным специалистом Администрации.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lastRenderedPageBreak/>
        <w:t>Контрольные мероприятия могут осуществляться уполномоченным специалистом Администрации, ревизионной группой или комиссией, возглавляемой председателем комиссии.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При необходимости к проведению контрольных мероприятий привлекаются специалисты Администрации, органов исполнительной власти </w:t>
      </w:r>
      <w:r>
        <w:rPr>
          <w:color w:val="000000"/>
          <w:sz w:val="28"/>
          <w:szCs w:val="28"/>
        </w:rPr>
        <w:t>Пий-</w:t>
      </w:r>
      <w:proofErr w:type="spellStart"/>
      <w:r>
        <w:rPr>
          <w:color w:val="000000"/>
          <w:sz w:val="28"/>
          <w:szCs w:val="28"/>
        </w:rPr>
        <w:t>Хемско</w:t>
      </w:r>
      <w:r w:rsidRPr="007C76F4">
        <w:rPr>
          <w:color w:val="000000"/>
          <w:sz w:val="28"/>
          <w:szCs w:val="28"/>
        </w:rPr>
        <w:t>го</w:t>
      </w:r>
      <w:proofErr w:type="spellEnd"/>
      <w:r w:rsidRPr="007C76F4">
        <w:rPr>
          <w:color w:val="000000"/>
          <w:sz w:val="28"/>
          <w:szCs w:val="28"/>
        </w:rPr>
        <w:t xml:space="preserve"> муниципального района (по согласованию) и организаций района (по согласованию).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4.4. Срок проведения контрольного мероприятия не может превышать 45 рабочих дней.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4.5. Датой окончания ревизии и (или) проверки считается день составления справки о проведенной ревизии и (или) проверке.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Датой окончания обследования считается день составления заключения.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4.6. Срок проведения контрольного мероприятия, установленный при его назначении, при необходимости продлевается распоряжением, но не более чем на 30 рабочих дней.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Распоряжение о продлении срока проведения контрольного мероприятия доводится до сведения руководителя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4.7. Контрольное мероприятие приостанавливается при отсутствии или неудовлетворительном состоянии бухгалтерского (бюджетного) учета у объекта контроля либо при наличии иных обстоятельств, препятствующих дальнейшему проведению контрольного мероприятия. В этом случае составляется справка о приостановлении контрольного мероприятия.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4.8. В срок не позднее 5 рабочих дней со дня подписания справки о приостановлении контрольного мероприятия руководителю объекта контроля направляется требование о восстановлении бухгалтерского учета либо устранении иных обстоятельств, препятствующих дальнейшему проведению контрольного мероприятия.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Контрольное мероприятие проводится в сроки, устанавливаемые распоряжением, после устранения причин приостановления контрольного мероприятия.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9" w:name="Par109"/>
      <w:bookmarkEnd w:id="9"/>
      <w:r w:rsidRPr="007C76F4">
        <w:rPr>
          <w:b/>
          <w:bCs/>
          <w:color w:val="000000"/>
          <w:sz w:val="28"/>
          <w:szCs w:val="28"/>
        </w:rPr>
        <w:t>5. Проведение контрольных мероприятий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5.1. Копия распоряжения о проведении ревизии и (или) проверки предъявляется руководителю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5.2. Исходя из темы ревизии и (или) проверки уполномоченным специалистом Администрации, осуществляющим ревизию и (или) проверку, самостоятельно определяются объем и состав контрольных действий по каждому вопросу программы ревизии и (или) проверки, а также способы проведения таких контрольных действий.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lastRenderedPageBreak/>
        <w:t>5.3. Контрольные действия могут проводиться сплошным или выборочным способом.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Сплошной способ заключается в проведении контрольных действий в отношении всей совокупности финансовых и хозяйственных операций, относящихся к одному вопросу программы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Выборочный способ заключается в проведении контрольных действий в отношении части финансовых и хозяйственных операций, относящихся к одному вопросу программы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5.4. Уполномоченный специалист Администрации, осуществляющий контрольные мероприятия, имеет право: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на беспрепятственный </w:t>
      </w:r>
      <w:proofErr w:type="gramStart"/>
      <w:r w:rsidRPr="007C76F4">
        <w:rPr>
          <w:color w:val="000000"/>
          <w:sz w:val="28"/>
          <w:szCs w:val="28"/>
        </w:rPr>
        <w:t>доступ</w:t>
      </w:r>
      <w:proofErr w:type="gramEnd"/>
      <w:r w:rsidRPr="007C76F4">
        <w:rPr>
          <w:color w:val="000000"/>
          <w:sz w:val="28"/>
          <w:szCs w:val="28"/>
        </w:rPr>
        <w:t xml:space="preserve"> на объект контроля при предъявлении служебного удостоверения или распоряжения о наделении его правом на проведение контрольных мероприятий;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на беспрепятственное осуществление осмотра территории, зданий, помещений и другого имущества объекта контроля (при необходимости составляется акт осмотра, который подписывается должностным лицом, осуществляющим контрольные действия, и должностными лицами объекта контроля; в случае отказа должностных лиц объекта контроля подписать акт осмотра в акте ревизии и (или) проверки или заключении делается соответствующая запись);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запрашивать и получать любые информацию, документы и материалы, связанные с деятельностью объекта контроля, в том числе письменные объяснения должностных и иных лиц объекта контроля (в случае отказа от представления документов и информации в акте ревизии и (или) проверки или заключении делается соответствующая запись);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проводить совместно с должностными лицами объекта контроля инвентаризацию имущества и финансовых обязательств.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5.5. В ходе ревизии и (или) проверки по решению уполномоченного специалиста Администрации или председателя комиссии по необходимости составляются справки по результатам проведения контрольных действий по отдельным вопросам программы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Указанная справка составляется участником ревизионной группы или комиссии, проводившим контрольное действие, подписывается им, согласовывается с руководителем ревизионной группы или председателем комиссии, подписывается должностным лицом объекта контроля, ответственным за соответствующий участок работы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В случае отказа указанного должностного лица объекта контроля подписать справку в конце справки делается запись об отказе указанного лица от подписания </w:t>
      </w:r>
      <w:r w:rsidRPr="007C76F4">
        <w:rPr>
          <w:color w:val="000000"/>
          <w:sz w:val="28"/>
          <w:szCs w:val="28"/>
        </w:rPr>
        <w:lastRenderedPageBreak/>
        <w:t>справки. К справке могут быть приложены возражения указанного должностного лица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Справки прилагаются к акту ревизии и (или) проверки, а информация, изложенная в них, учитывается при составлении акта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10" w:name="Par126"/>
      <w:bookmarkEnd w:id="10"/>
      <w:r w:rsidRPr="007C76F4">
        <w:rPr>
          <w:b/>
          <w:bCs/>
          <w:color w:val="000000"/>
          <w:sz w:val="28"/>
          <w:szCs w:val="28"/>
        </w:rPr>
        <w:t>6. Порядок оформления результатов контрольных мероприятий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6.1. Результаты ревизии и (или) проверки оформляются актом в срок не позднее 10 рабочих дней </w:t>
      </w:r>
      <w:proofErr w:type="gramStart"/>
      <w:r w:rsidRPr="007C76F4">
        <w:rPr>
          <w:color w:val="000000"/>
          <w:sz w:val="28"/>
          <w:szCs w:val="28"/>
        </w:rPr>
        <w:t>с даты окончания</w:t>
      </w:r>
      <w:proofErr w:type="gramEnd"/>
      <w:r w:rsidRPr="007C76F4">
        <w:rPr>
          <w:color w:val="000000"/>
          <w:sz w:val="28"/>
          <w:szCs w:val="28"/>
        </w:rPr>
        <w:t xml:space="preserve">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6.2. Акт ревизии и (или) проверки составляется на русском языке, имеет сквозную нумерацию страниц. В акте ревизии и (или) проверки не допускаются помарки, подчистки и иные неоговоренные исправления.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Показатели, выраженные в иностранной валюте, приводятся в акте ревизии и (или) проверки в этой иностранной валюте и в сумме в рублях, определенной по официальному курсу этой иностранной валюты к рублю, установленному Центральным банком Российской Федерации на дату совершения соответствующих операций.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6.3. </w:t>
      </w:r>
      <w:proofErr w:type="gramStart"/>
      <w:r w:rsidRPr="007C76F4">
        <w:rPr>
          <w:color w:val="000000"/>
          <w:sz w:val="28"/>
          <w:szCs w:val="28"/>
        </w:rPr>
        <w:t>Акт ревизии и (или) проверки состоит из вводной, описательной и заключительной частей.</w:t>
      </w:r>
      <w:proofErr w:type="gramEnd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6.4. Вводная часть акта ревизии и (или) проверки должна содержать следующие сведения: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тему ревизии и (или) проверки;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дату и место составления акта ревизии и (или) проверки;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номер и дату распоряжения о проведении ревизии и (или) проверки;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фамилии, инициалы и должности лиц, осуществляющих ревизию и (или) проверку;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проверяемый период;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срок проведения ревизии и (или) проверки;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сведения об объекте контроля: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полное и краткое наименование, идентификационный номер налогоплательщика (ИНН), ОГРН, код по Сводному реестру главных распорядителей, получателей средств бюджета поселения, главных администраторов и администраторов доходов бюджета поселения, главных администраторов и администраторов источников финансирования дефицита бюджета поселения (при наличии);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сведения об учредителях (участниках) (при наличии);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lastRenderedPageBreak/>
        <w:t>имеющиеся лицензии на осуществление соответствующих видов деятельности (при наличии);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перечень и реквизиты всех счетов в кредитных организациях, включая депозитные, а также лицевых счетов (включая счета, закрытые на момент ревизии и (или) проверки, но действовавшие в проверяемом периоде) в органах Федерального казначейства;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фамилии, инициалы и должности лиц объекта контроля, имевших право подписи денежных и расчетных документов в проверяемый период;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при необходимости могут быть указаны иные данные.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6.5. Описательная часть акта ревизии и (или) проверки должна содержать описание проведенной работы и выявленные нарушения.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6.6. Заключительная часть акта ревизии и (или) проверки содержит информацию о результатах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6.7. В описании каждого нарушения, выявленного в ходе ревизии и (или) проверки, указываются положения правовых актов, которые были нарушены, к какому периоду относится выявленное нарушение, в чем выразилось нарушение, документально подтвержденная сумма нарушения (суммы выявленного нецелевого использования бюджетных средств указываются в разрезе </w:t>
      </w:r>
      <w:proofErr w:type="gramStart"/>
      <w:r w:rsidRPr="007C76F4">
        <w:rPr>
          <w:color w:val="000000"/>
          <w:sz w:val="28"/>
          <w:szCs w:val="28"/>
        </w:rPr>
        <w:t>кодов классификации расходов бюджетов Российской Федерации</w:t>
      </w:r>
      <w:proofErr w:type="gramEnd"/>
      <w:r w:rsidRPr="007C76F4">
        <w:rPr>
          <w:color w:val="000000"/>
          <w:sz w:val="28"/>
          <w:szCs w:val="28"/>
        </w:rPr>
        <w:t>).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6.8. Документы (копии документов), подтверждающие сумму нарушений, прилагаются к акту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6.9. Акт ревизии и (или) проверки составляется в трех экземплярах: один экземпляр - для объекта контроля; один экземпляр - для уполномоченного специалиста Администрации; один экземпляр - для Главы администрации.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6.10. Каждый экземпляр акта ревизии и (или) проверки подписывается уполномоченным специалистом Администрации, осуществляющим ревизию и (или) проверку (руководителем ревизионной группы или председателем комиссии), и руководителем объекта контроля.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В случае если в ходе ревизии и (или) проверки участниками ревизионной группы или комиссии справки не составлялись, то они подписывают каждый экземпляр акта ревизии и (или) проверки вместе с руководителем ревизионной группы или председателем комиссии.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6.11. Срок для ознакомления руководителя объекта контроля с актом ревизии и (или) проверки и его подписания - не более 5 рабочих дней </w:t>
      </w:r>
      <w:proofErr w:type="gramStart"/>
      <w:r w:rsidRPr="007C76F4">
        <w:rPr>
          <w:color w:val="000000"/>
          <w:sz w:val="28"/>
          <w:szCs w:val="28"/>
        </w:rPr>
        <w:t>с даты составления</w:t>
      </w:r>
      <w:proofErr w:type="gramEnd"/>
      <w:r w:rsidRPr="007C76F4">
        <w:rPr>
          <w:color w:val="000000"/>
          <w:sz w:val="28"/>
          <w:szCs w:val="28"/>
        </w:rPr>
        <w:t xml:space="preserve"> акта.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6.12. При наличии у руководителя объекта контроля возражений по акту ревизии и (или) проверки он делает об этом отметку перед своей подписью и вместе с </w:t>
      </w:r>
      <w:r w:rsidRPr="007C76F4">
        <w:rPr>
          <w:color w:val="000000"/>
          <w:sz w:val="28"/>
          <w:szCs w:val="28"/>
        </w:rPr>
        <w:lastRenderedPageBreak/>
        <w:t>подписанным актом представляет письменные возражения, которые приобщаются к акту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6.13. Уполномоченный специалист Администрации в срок до 5 рабочих дней со дня получения письменных возражений по акту ревизии и (или) проверки рассматривает обоснованность этих возражений и дает по ним письменное заключение (один экземпляр заключения направляется объекту контроля, один экземпляр заключения приобщается к материалам ревизии и (или) проверки).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6.14. О получении одного экземпляра акта ревизии и (или) проверки руководитель объекта контроля или лицо, им уполномоченное, делает запись в экземпляре акта ревизии и (или) проверки, который остается в Администрации.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6.15. В случае отказа руководителя объекта контроля подписать и (или) получить акт ревизии и (или) проверки акт в тот же день направляется объекту контроля заказным письмом, обеспечивающим фиксацию факта и даты его направления.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Документ, подтверждающий факт направления акта ревизии и (или) проверки объекту контроля, приобщается к материалам ревизии и (или) проверки.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6.16. Результаты обследования оформляются заключением. В заключени</w:t>
      </w:r>
      <w:proofErr w:type="gramStart"/>
      <w:r w:rsidRPr="007C76F4">
        <w:rPr>
          <w:color w:val="000000"/>
          <w:sz w:val="28"/>
          <w:szCs w:val="28"/>
        </w:rPr>
        <w:t>и</w:t>
      </w:r>
      <w:proofErr w:type="gramEnd"/>
      <w:r w:rsidRPr="007C76F4">
        <w:rPr>
          <w:color w:val="000000"/>
          <w:sz w:val="28"/>
          <w:szCs w:val="28"/>
        </w:rPr>
        <w:t xml:space="preserve"> указываются фамилии, инициалы и должности лиц, осуществляющих обследование, место, дата составления, наименование объекта контроля, тема обследования и результаты обследования.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Заключение подписывается уполномоченным специалистом Администрации, осуществляющим обследование.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bookmarkStart w:id="11" w:name="Par162"/>
      <w:bookmarkEnd w:id="11"/>
      <w:r w:rsidRPr="007C76F4">
        <w:rPr>
          <w:b/>
          <w:bCs/>
          <w:color w:val="000000"/>
          <w:sz w:val="28"/>
          <w:szCs w:val="28"/>
        </w:rPr>
        <w:t>7. Порядок реализации материалов ревизии и (или) проверки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7.1. Реализация материалов ревизии и (или) проверки начинается в ходе проведения ревизии и (или) проверки по мере выявления нарушений. Руководитель объекта контроля информируется о выявленных нарушениях для принятия необходимых мер к их устранению. При их устранении в акте делается соответствующая запись.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7.2. В случаях установления нарушений бюджетного законодательства Российской Федерации и иных нормативных правовых актов, регулирующих бюджетные правоотношения, Администрацией составляются представления и (или) предписания.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Представление и (или) предписание направляются объекту контроля в срок не более 5 рабочих дней </w:t>
      </w:r>
      <w:proofErr w:type="gramStart"/>
      <w:r w:rsidRPr="007C76F4">
        <w:rPr>
          <w:color w:val="000000"/>
          <w:sz w:val="28"/>
          <w:szCs w:val="28"/>
        </w:rPr>
        <w:t>с даты подписания</w:t>
      </w:r>
      <w:proofErr w:type="gramEnd"/>
      <w:r w:rsidRPr="007C76F4">
        <w:rPr>
          <w:color w:val="000000"/>
          <w:sz w:val="28"/>
          <w:szCs w:val="28"/>
        </w:rPr>
        <w:t xml:space="preserve"> акта.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7.3. </w:t>
      </w:r>
      <w:proofErr w:type="gramStart"/>
      <w:r w:rsidRPr="007C76F4">
        <w:rPr>
          <w:color w:val="000000"/>
          <w:sz w:val="28"/>
          <w:szCs w:val="28"/>
        </w:rPr>
        <w:t xml:space="preserve">Представление - документ Администрации,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</w:t>
      </w:r>
      <w:r w:rsidRPr="007C76F4">
        <w:rPr>
          <w:color w:val="000000"/>
          <w:sz w:val="28"/>
          <w:szCs w:val="28"/>
        </w:rPr>
        <w:lastRenderedPageBreak/>
        <w:t>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нарушений.</w:t>
      </w:r>
      <w:proofErr w:type="gramEnd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7.4. </w:t>
      </w:r>
      <w:proofErr w:type="gramStart"/>
      <w:r w:rsidRPr="007C76F4">
        <w:rPr>
          <w:color w:val="000000"/>
          <w:sz w:val="28"/>
          <w:szCs w:val="28"/>
        </w:rPr>
        <w:t>Предписание - документ Администрации, который должен содержать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 нарушением ущерба муниципальному образованию.</w:t>
      </w:r>
      <w:proofErr w:type="gramEnd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7.5. </w:t>
      </w:r>
      <w:proofErr w:type="gramStart"/>
      <w:r w:rsidRPr="007C76F4">
        <w:rPr>
          <w:color w:val="000000"/>
          <w:sz w:val="28"/>
          <w:szCs w:val="28"/>
        </w:rPr>
        <w:t>Неисполнение предписаний Администрации о возмещении причиненного нарушением бюджетного законодательства Российской Федерации и иных нормативных правовых актов, регулирующих бюджетные правоотношения, муниципальному образованию ущерба является основанием для обращения Администрации в суд с исковым заявлением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правоотношения.</w:t>
      </w:r>
      <w:proofErr w:type="gramEnd"/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7.6. При наличии бюджетных нарушений и (или) признаков административных правонарушений - к нарушителям применяются меры, предусмотренные Бюджетным кодексом Российской Федерации, законодательством об административных правонарушениях.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 xml:space="preserve">7.7. </w:t>
      </w:r>
      <w:proofErr w:type="gramStart"/>
      <w:r w:rsidRPr="007C76F4">
        <w:rPr>
          <w:color w:val="000000"/>
          <w:sz w:val="28"/>
          <w:szCs w:val="28"/>
        </w:rPr>
        <w:t>В случае неисполнения представлений и (или) предписаний, требований о восстановлении бухгалтерского учета либо устранении иных обстоятельств, препятствующих проведению контрольного мероприятия, непредставления или несвоевременного представления по запросу Администрации информации, документов и материалов, необходимых для осуществления полномочий по муниципальному финансовому контролю, а равно их представления не в полном объеме или представления недостоверной информации уполномоченный специалист Администрации вносит Главе администрации предложение о применении</w:t>
      </w:r>
      <w:proofErr w:type="gramEnd"/>
      <w:r w:rsidRPr="007C76F4">
        <w:rPr>
          <w:color w:val="000000"/>
          <w:sz w:val="28"/>
          <w:szCs w:val="28"/>
        </w:rPr>
        <w:t xml:space="preserve"> к руководителю объекта контроля мер дисциплинарного взыскания.</w:t>
      </w:r>
    </w:p>
    <w:p w:rsidR="009814AF" w:rsidRPr="007C76F4" w:rsidRDefault="009814AF" w:rsidP="009814AF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7C76F4">
        <w:rPr>
          <w:color w:val="000000"/>
          <w:sz w:val="28"/>
          <w:szCs w:val="28"/>
        </w:rPr>
        <w:t>7.8. Акты ревизии и (или) проверки направляются специалистам Администрации, курирующим объекты контроля, для принятия мер, направленных на своевременное и полное устранение объектом контроля нарушений и недопущение выявленных нарушений в дальнейшем.</w:t>
      </w:r>
    </w:p>
    <w:p w:rsidR="009814AF" w:rsidRDefault="009814AF" w:rsidP="009814AF"/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14AF">
        <w:rPr>
          <w:rFonts w:ascii="Times New Roman" w:hAnsi="Times New Roman"/>
          <w:sz w:val="24"/>
          <w:szCs w:val="24"/>
        </w:rPr>
        <w:lastRenderedPageBreak/>
        <w:t>РЕСПУБЛИКА ТЫВА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814AF">
        <w:rPr>
          <w:rFonts w:ascii="Times New Roman" w:hAnsi="Times New Roman"/>
          <w:b/>
          <w:sz w:val="24"/>
          <w:szCs w:val="24"/>
        </w:rPr>
        <w:t>ПИЙ-ХЕМСКИЙ КОЖУУН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9814AF">
        <w:rPr>
          <w:rFonts w:ascii="Times New Roman" w:hAnsi="Times New Roman"/>
          <w:b/>
          <w:bCs/>
          <w:sz w:val="24"/>
          <w:szCs w:val="24"/>
        </w:rPr>
        <w:t>АДМИНИСТРАЦИЯ СУМОНА СЕСЕРЛИГСКИЙ</w:t>
      </w:r>
    </w:p>
    <w:p w:rsidR="009814AF" w:rsidRPr="009814AF" w:rsidRDefault="009814AF" w:rsidP="009814AF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9814AF">
        <w:rPr>
          <w:rFonts w:ascii="Times New Roman" w:hAnsi="Times New Roman"/>
          <w:b/>
          <w:bCs/>
          <w:sz w:val="28"/>
          <w:szCs w:val="28"/>
          <w:u w:val="single"/>
        </w:rPr>
        <w:t>________________________________________________________________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14AF">
        <w:rPr>
          <w:rFonts w:ascii="Times New Roman" w:hAnsi="Times New Roman"/>
          <w:sz w:val="24"/>
          <w:szCs w:val="24"/>
        </w:rPr>
        <w:t>668520, Республика Тыва, Пий-</w:t>
      </w:r>
      <w:proofErr w:type="spellStart"/>
      <w:r w:rsidRPr="009814AF">
        <w:rPr>
          <w:rFonts w:ascii="Times New Roman" w:hAnsi="Times New Roman"/>
          <w:sz w:val="24"/>
          <w:szCs w:val="24"/>
        </w:rPr>
        <w:t>Хемский</w:t>
      </w:r>
      <w:proofErr w:type="spellEnd"/>
      <w:r w:rsidRPr="009814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14AF">
        <w:rPr>
          <w:rFonts w:ascii="Times New Roman" w:hAnsi="Times New Roman"/>
          <w:sz w:val="24"/>
          <w:szCs w:val="24"/>
        </w:rPr>
        <w:t>кожуун</w:t>
      </w:r>
      <w:proofErr w:type="spellEnd"/>
      <w:r w:rsidRPr="009814AF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Pr="009814AF">
        <w:rPr>
          <w:rFonts w:ascii="Times New Roman" w:hAnsi="Times New Roman"/>
          <w:sz w:val="24"/>
          <w:szCs w:val="24"/>
        </w:rPr>
        <w:t>Мандараа</w:t>
      </w:r>
      <w:proofErr w:type="spellEnd"/>
      <w:r w:rsidRPr="009814AF">
        <w:rPr>
          <w:rFonts w:ascii="Times New Roman" w:hAnsi="Times New Roman"/>
          <w:sz w:val="24"/>
          <w:szCs w:val="24"/>
        </w:rPr>
        <w:t xml:space="preserve"> 19а. тел.83943521803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814AF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9814AF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23 мая  2014 года                                                                                           № 22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Об утверждении Положения о резерве управленческих кадров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     В целях совершенствования деятельности по формированию, подготовке и использованию резерва управленческих кадров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, администрация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r w:rsidRPr="009814AF">
        <w:rPr>
          <w:rFonts w:ascii="Times New Roman" w:hAnsi="Times New Roman"/>
          <w:b/>
          <w:sz w:val="28"/>
          <w:szCs w:val="28"/>
        </w:rPr>
        <w:t>ПОСТАНОВЛЯЕТ: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Утвердить прилагаемое Положение о резерве </w:t>
      </w:r>
      <w:proofErr w:type="gramStart"/>
      <w:r w:rsidRPr="009814AF">
        <w:rPr>
          <w:rFonts w:ascii="Times New Roman" w:hAnsi="Times New Roman"/>
          <w:sz w:val="28"/>
          <w:szCs w:val="28"/>
        </w:rPr>
        <w:t>управленческих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кад</w:t>
      </w:r>
      <w:proofErr w:type="spellEnd"/>
      <w:r w:rsidRPr="009814AF">
        <w:rPr>
          <w:rFonts w:ascii="Times New Roman" w:hAnsi="Times New Roman"/>
          <w:sz w:val="28"/>
          <w:szCs w:val="28"/>
        </w:rPr>
        <w:t>-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ров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. 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2.  Настоящее постановление обнародовать на информационных стендах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. 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3.   Настоящее постановление вступает в силу со дня его официального обнародования.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Председатель администрации                                                          Л.С. Кара-</w:t>
      </w:r>
      <w:proofErr w:type="spellStart"/>
      <w:r w:rsidRPr="009814AF">
        <w:rPr>
          <w:rFonts w:ascii="Times New Roman" w:hAnsi="Times New Roman"/>
          <w:sz w:val="28"/>
          <w:szCs w:val="28"/>
        </w:rPr>
        <w:t>оол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Утверждено</w:t>
      </w:r>
    </w:p>
    <w:p w:rsidR="009814AF" w:rsidRPr="009814AF" w:rsidRDefault="009814AF" w:rsidP="009814A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Постановлением председателя </w:t>
      </w:r>
    </w:p>
    <w:p w:rsidR="009814AF" w:rsidRPr="009814AF" w:rsidRDefault="009814AF" w:rsidP="009814A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</w:p>
    <w:p w:rsidR="009814AF" w:rsidRPr="009814AF" w:rsidRDefault="009814AF" w:rsidP="009814A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от 23 мая 2014 года № 22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814AF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9814AF">
        <w:rPr>
          <w:rFonts w:ascii="Times New Roman" w:hAnsi="Times New Roman"/>
          <w:b/>
          <w:sz w:val="28"/>
          <w:szCs w:val="28"/>
        </w:rPr>
        <w:t xml:space="preserve"> О Л О Ж Е Н И Е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14AF">
        <w:rPr>
          <w:rFonts w:ascii="Times New Roman" w:hAnsi="Times New Roman"/>
          <w:b/>
          <w:sz w:val="28"/>
          <w:szCs w:val="28"/>
        </w:rPr>
        <w:t>О РЕЗЕРВЕ УПРАВЛЕНЧЕСКИХ КАДРОВ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14AF">
        <w:rPr>
          <w:rFonts w:ascii="Times New Roman" w:hAnsi="Times New Roman"/>
          <w:b/>
          <w:sz w:val="28"/>
          <w:szCs w:val="28"/>
        </w:rPr>
        <w:t>АДМИНИСТРАЦИИ СУМОНА СЕСЕРЛИГСКИЙ</w:t>
      </w:r>
    </w:p>
    <w:p w:rsidR="009814AF" w:rsidRPr="009814AF" w:rsidRDefault="009814AF" w:rsidP="009814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814AF" w:rsidRPr="009814AF" w:rsidRDefault="009814AF" w:rsidP="009814AF">
      <w:pPr>
        <w:pStyle w:val="a3"/>
        <w:rPr>
          <w:rFonts w:ascii="Times New Roman" w:hAnsi="Times New Roman"/>
          <w:b/>
          <w:sz w:val="28"/>
          <w:szCs w:val="28"/>
        </w:rPr>
      </w:pPr>
      <w:r w:rsidRPr="009814AF">
        <w:rPr>
          <w:rFonts w:ascii="Times New Roman" w:hAnsi="Times New Roman"/>
          <w:b/>
          <w:sz w:val="28"/>
          <w:szCs w:val="28"/>
        </w:rPr>
        <w:t xml:space="preserve">                                            1. Общие положения</w:t>
      </w:r>
    </w:p>
    <w:p w:rsidR="009814AF" w:rsidRPr="009814AF" w:rsidRDefault="009814AF" w:rsidP="009814AF">
      <w:pPr>
        <w:pStyle w:val="a3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Настоящее Положение определяет порядок формирования, подготовки, </w:t>
      </w:r>
      <w:proofErr w:type="spellStart"/>
      <w:r w:rsidRPr="009814AF">
        <w:rPr>
          <w:rFonts w:ascii="Times New Roman" w:hAnsi="Times New Roman"/>
          <w:sz w:val="28"/>
          <w:szCs w:val="28"/>
        </w:rPr>
        <w:t>исполь</w:t>
      </w:r>
      <w:proofErr w:type="spellEnd"/>
      <w:r w:rsidRPr="009814AF">
        <w:rPr>
          <w:rFonts w:ascii="Times New Roman" w:hAnsi="Times New Roman"/>
          <w:sz w:val="28"/>
          <w:szCs w:val="28"/>
        </w:rPr>
        <w:t>-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814AF">
        <w:rPr>
          <w:rFonts w:ascii="Times New Roman" w:hAnsi="Times New Roman"/>
          <w:sz w:val="28"/>
          <w:szCs w:val="28"/>
        </w:rPr>
        <w:t>зования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и исключения из резерва управленческих кадров администрации (далее – резерв управленческих кадров).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Резерв управленческих кадров – это группа лиц, отвечающих </w:t>
      </w:r>
      <w:proofErr w:type="spellStart"/>
      <w:r w:rsidRPr="009814AF">
        <w:rPr>
          <w:rFonts w:ascii="Times New Roman" w:hAnsi="Times New Roman"/>
          <w:sz w:val="28"/>
          <w:szCs w:val="28"/>
        </w:rPr>
        <w:t>квалификацион</w:t>
      </w:r>
      <w:proofErr w:type="spellEnd"/>
      <w:r w:rsidRPr="009814AF">
        <w:rPr>
          <w:rFonts w:ascii="Times New Roman" w:hAnsi="Times New Roman"/>
          <w:sz w:val="28"/>
          <w:szCs w:val="28"/>
        </w:rPr>
        <w:t>-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814AF">
        <w:rPr>
          <w:rFonts w:ascii="Times New Roman" w:hAnsi="Times New Roman"/>
          <w:sz w:val="28"/>
          <w:szCs w:val="28"/>
        </w:rPr>
        <w:t>ным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требованиям, имеющих опыт управленческой деятельности, проявивших себя в сфере профессиональной и общественной деятельности, обладающих высокой степенью ответственности, способных по своим деловым и личностным качествам осуществлять профессиональную деятельность на управленческих должностях в сфере государственного и муниципального управления, а также в организациях, относящихся к приоритетным сферам экономики, науки, образования, здравоохранения, культуры, спорта и других отраслей, и успешно прошедших отбор на включение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в резерв управленческих кадров в установленном настоящим Положением порядке.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Формирование резерва управленческих кадров производится в целях: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- совершенствования деятельности по подбору и расстановке </w:t>
      </w:r>
      <w:proofErr w:type="gramStart"/>
      <w:r w:rsidRPr="009814AF">
        <w:rPr>
          <w:rFonts w:ascii="Times New Roman" w:hAnsi="Times New Roman"/>
          <w:sz w:val="28"/>
          <w:szCs w:val="28"/>
        </w:rPr>
        <w:t>управленческих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кад</w:t>
      </w:r>
      <w:proofErr w:type="spellEnd"/>
      <w:r w:rsidRPr="009814AF">
        <w:rPr>
          <w:rFonts w:ascii="Times New Roman" w:hAnsi="Times New Roman"/>
          <w:sz w:val="28"/>
          <w:szCs w:val="28"/>
        </w:rPr>
        <w:t>-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- своевременного и оперативного замещения управленческих должностей лицами, 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14AF">
        <w:rPr>
          <w:rFonts w:ascii="Times New Roman" w:hAnsi="Times New Roman"/>
          <w:sz w:val="28"/>
          <w:szCs w:val="28"/>
        </w:rPr>
        <w:t>соответствующими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требованиям, предъявляемым к данным должностям;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сокращения периода адаптации лиц при назначении их на управленческие должности;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обеспечения замещения управленческих должностей высококвалифицированными специалистами.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4. Формирование резерва управленческих кадров основано на принципах: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соблюдения законодательства Российской Федерации;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гласности, доступности информации о формировании резерва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добровольности включения в резерв управленческих кадров и нахождения в резерве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единства основных требований к кандидатам на включение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ab/>
        <w:t>- объективности и всесторонней оценки профессиональных и личностных качеств кандидатов на включение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профессионализма и компетентности лиц, включаемых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эффективности использования резерва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- комплексного использования мер по предупреждению коррупции.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5. В пределах полномочий органов местного самоуправления администрации резерв управленческих кадров формируется в соответствии со следующими целевыми группами должностей: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1) муниципальные должности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(председатель администрации, заместитель председателя администрации, специалист администрации);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           2) выборные должности в Хурале представителей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Конкретные наименования и количество должностей в каждой целевой группе определены приложением 1 к настоящему Положению.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Резерв управленческих кадров на каждую должность должен составлять не менее двух человек.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6. По степени готовности резерв управленческих кадров состоит из двух частей: оперативный (действующий) и перспективный (молодежный).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а) оперативный (действующий) резерв управленческих кадров состоит из кандидатов, которые могут быть назначены на соответствующие управленческие должности в настоящее время или в ближайшем будущем;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б) перспективный (молодежный) резерв управленческих кадров формируется из граждан, обладающих потенциалом для развития и мотиваций к управленческой деятельности, способных в перспективе по результатам работы и дополнительной подготовки замещать руководящие должности.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7. Включение в резерв управленческих кадров осуществляется по результатам конкурса: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1) по предложениям территориальных органов федеральных органов исполнительной власти;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2) по предложениям исполнительных органов государственной власти Республики Тыва, государственных органов Республики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3) по предложениям органов местного самоуправления в Республике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4) по предложениям политических партий и иных общественных объединений;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5) по предложениям членов Республиканской комиссии по вопросам государственной службы и резерва управленческих кадров Республики Тыва (далее – Республиканская комиссия);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6) на основе самовыдвижения лиц, желающих участвовать в конкурсе.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8. Ответственным за работу с резервом управленческих кадров является специалист администрации.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Непосредственную работу с лицами, претендующими на включение в резерв управленческих кадров и включенными в резерв, осуществляет специалист администрации.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9. Резерв управленческих кадров формируется </w:t>
      </w:r>
      <w:proofErr w:type="gramStart"/>
      <w:r w:rsidRPr="009814AF">
        <w:rPr>
          <w:rFonts w:ascii="Times New Roman" w:hAnsi="Times New Roman"/>
          <w:sz w:val="28"/>
          <w:szCs w:val="28"/>
        </w:rPr>
        <w:t>из</w:t>
      </w:r>
      <w:proofErr w:type="gramEnd"/>
      <w:r w:rsidRPr="009814AF">
        <w:rPr>
          <w:rFonts w:ascii="Times New Roman" w:hAnsi="Times New Roman"/>
          <w:sz w:val="28"/>
          <w:szCs w:val="28"/>
        </w:rPr>
        <w:t>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1) лиц, замещающих государственные должности Республики Тыва и государственных гражданских служащих Республики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ab/>
        <w:t>2) лиц, замещающих муниципальные должности в Республике Тыва и муниципальных служащих в Республике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3) руководителей организаций приоритетных сфер экономики Республики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4) руководителей </w:t>
      </w:r>
      <w:proofErr w:type="gramStart"/>
      <w:r w:rsidRPr="009814AF">
        <w:rPr>
          <w:rFonts w:ascii="Times New Roman" w:hAnsi="Times New Roman"/>
          <w:sz w:val="28"/>
          <w:szCs w:val="28"/>
        </w:rPr>
        <w:t>бизнес-структур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(малого и среднего бизнеса);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5) граждан Российской Федерации, прошедших профессиональную подготовку в соответствии с Государственным планом подготовки управленческих кадров для организаций народного хозяйства Российской Федерации в 2007/08-2014/15 учебных годах, утвержденным постановлением Правительства Российской Федерации от 24 марта 2007 года № 177;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6) участников профессиональных конкурсов;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7) граждан Российской Федерации, включенных в кадровые резервы исполнительных органов государственной власти Республики Тыва, государственных органов Республики Тыва и органов местного самоуправления в Республике Тыва, а также изъявивших желание участвовать в отборе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8) активистов политических партий, общественных организаций и участников различных проектов, организуемых общественными объединениями и организациями;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9) успешно зарекомендовавших себя студентов выпускных курсов и выпускников образовательных учреждений высшего профессионального образования.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9814AF">
        <w:rPr>
          <w:rFonts w:ascii="Times New Roman" w:hAnsi="Times New Roman"/>
          <w:b/>
          <w:sz w:val="28"/>
          <w:szCs w:val="28"/>
        </w:rPr>
        <w:t>Порядок формирования резерва управленческих кадров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10. Организация работы по формированию резерва управленческих кадров осуществляется специалистом по кадрам.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11. Формирование резерва управленческих кадров включает в себя следующие этапы: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Первый этап – обнародовани</w:t>
      </w:r>
      <w:proofErr w:type="gramStart"/>
      <w:r w:rsidRPr="009814AF">
        <w:rPr>
          <w:rFonts w:ascii="Times New Roman" w:hAnsi="Times New Roman"/>
          <w:sz w:val="28"/>
          <w:szCs w:val="28"/>
        </w:rPr>
        <w:t>е(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опубликование) информации о формировании резерва управленческих кадров, прием документов;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Второй этап – проведение конкурса, составление списка лиц, успешно прошедших конкурсный отбор и рекомендуемых для включения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Третий этап – согласование списка лиц, рекомендуемых для включения в резерв управленческих кадров, на заседании комиссии администрации, собеседование с претендентами в резерв управленческих кадров либо представление участниками конкурса своих проектов, предложений по вопросам модернизации, повышения эффективности функционирования соответствующей сферы деятельности;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Четвертый этап – утверждение резерва управленческих кадров распоряжением председателя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12. На первом этапе администрация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Обнародует (публикует) объявления о проведении конкурса на включение в резерв управленческих кадров (далее – конкурс) в средствах массовой информации и на официальном сайте органов местного самоуправления в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Хемском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кожууне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 xml:space="preserve"> Представляет информацию </w:t>
      </w:r>
      <w:proofErr w:type="gramStart"/>
      <w:r w:rsidRPr="009814AF">
        <w:rPr>
          <w:rFonts w:ascii="Times New Roman" w:hAnsi="Times New Roman"/>
          <w:sz w:val="28"/>
          <w:szCs w:val="28"/>
        </w:rPr>
        <w:t>о проведении конкурса на включение в резерв управленческих кадров специалисту информационного обеспечения для размещения на официальном сайте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В объявлении о приеме документов для участия в конкурсе указывается следующая информация: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Наименование должностей, на которые формируется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Требования, предъявляемые к претенденту;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Место и время приема документов;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Срок, до истечения которого принимаются указанные документы;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Предполагаемая дата и место проведения конкурса.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13. Кандидат, изъявивший желание участвовать в конкурсе, представляет в конкурсную комиссию следующие документы: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1) личное заявление согласно приложению 2 к настоящему Положению;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2) анкету в письменном виде и на электронном носителе по форме согласно приложению 3 к настоящему Положению;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3) копию паспорта;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4) копии документов о профессиональном образовании;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5) копии документов, подтверждающих трудовую деятельность.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Формы документов размещаются на официальном сайте администрации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>».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Кандидат вправе дополнительно представлять рекомендации с мест работы и иные документы, характеризующие его. Указанные документы представляются в течение 21 дня со дня опубликования объявления об их приеме.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При проведении отбора кандидатов в резерв управленческих кадров по каждому из выявленных кандидатов может проводиться проверка представленных им сведений, в том числе запрашиваться у правоохранительных, контрольных и иных органов информация, необходимая для подтверждения и установления достоверности сведений о кандидате.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14. Решение об отказе в принятии документов принимается в следующих случаях: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1) непредставления всех документов, указанных в пункте 13 настоящего Положения;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2) несоответствия требованиям, установленным в пунктах 16 и 17 настоящего Положения.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15. На втором этапе конкурсные мероприятия проводятся комиссией по формированию резерва управленческих кадров, </w:t>
      </w:r>
      <w:proofErr w:type="gramStart"/>
      <w:r w:rsidRPr="009814AF">
        <w:rPr>
          <w:rFonts w:ascii="Times New Roman" w:hAnsi="Times New Roman"/>
          <w:sz w:val="28"/>
          <w:szCs w:val="28"/>
        </w:rPr>
        <w:t>образованными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в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В состав комиссии включаются представители учебных заведений, политических партий, иных общественных организаций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по согласованию с соответствующими организациями и на основании запроса руководителя органа местного самоуправления, в котором проводится конкурс.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Конкурс на включение в перспективный (молодежный) резерв управленческих кадров проводится на основании ходатайств и резюме кандидатов, представленных субъектами, указанными в пункте 7 настоящего Положения.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>16. Для кандидата на включение в оперативный (действующий) резерв управленческих кадров устанавливаются следующие требования: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1) наличие гражданства Российской Федерации при отсутствии гражданства другого государства;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2) возраст от 25 до 50 лет;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3) проживание на территории Республики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4) отсутствие фактов нарушения ограничений, предусмотренных по ранее занимаемым должностям;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5) отсутствие судимости, отсутствие факта возбуждения уголовного дела на момент участия в конкурсе на включение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6) наличие высшего профессионального образования по направлению деятельности, повышения уровня образования в процессе трудовой деятельности (наличие второго высшего образования, ученой степени, переподготовки, публикаций и т.д.);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7) управленческий опыт не менее трех лет на должностях руководителей и заместителей руководителей муниципальных органов местного самоуправления в Республике Тыва, иных государственных органов Республики Тыва и муниципальных органов в Республике Тыва, а также руководителей, заместителей руководителей, руководителей структурных подразделений организаций независимо от их формы собственности.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Срок пребывания в оперативном резерве – не более 3 лет.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17. Для кандидата на включение в перспективный (молодежный) резерв устанавливаются следующие требования: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1) наличие гражданства Российской Федерации при отсутствии гражданства другого государства;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2) возраст от 21 до 30 лет;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3) проживание на территории Республики Тыва;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4) отсутствие судимости, отсутствие факта возбуждения уголовного дела на момент участия в конкурсе на включение в резерв управленческих кадров;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5) наличие высшего профессионального образования по направлению деятельности.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Срок пребывания в перспективном (молодежном) резерве – не более 7 лет.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18. При проведении конкурса комиссия оценивает кандидатов на основании представленных ими документов, а также на основе конкурсных процедур, которые включают в себя индивидуальные собеседования, индивидуальные и (или) групповые поведенческие процедуры (деловые игры, групповые дискуссии и другие процедуры), написание реферата или тестирование.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Комиссия составляет лист оценки профессиональных и личностных качеств кандидата (приложение 4) и принимает решение в отношении каждого кандидата о возможности рекомендовать его для включения в резерв управленческих кадров. Решение комиссии оформляется в виде протокола, подписанного председателем, членами и секретарем комиссии.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По итогам конкурса составляются списки лиц (приложение 5), рекомендуемых для включения в резерв управленческих кадров.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19. На третьем этапе списки лиц для включения в резерв управленческих кадров по предложению комиссий представляются специалисту по кадрам, который </w:t>
      </w:r>
      <w:r w:rsidRPr="009814AF">
        <w:rPr>
          <w:rFonts w:ascii="Times New Roman" w:hAnsi="Times New Roman"/>
          <w:sz w:val="28"/>
          <w:szCs w:val="28"/>
        </w:rPr>
        <w:lastRenderedPageBreak/>
        <w:t xml:space="preserve">обобщает поступившие материалы и готовит их на рассмотрение комиссии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9814AF">
        <w:rPr>
          <w:rFonts w:ascii="Times New Roman" w:hAnsi="Times New Roman"/>
          <w:sz w:val="28"/>
          <w:szCs w:val="28"/>
        </w:rPr>
        <w:t>.</w:t>
      </w:r>
    </w:p>
    <w:p w:rsidR="009814AF" w:rsidRPr="009814AF" w:rsidRDefault="009814AF" w:rsidP="009814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К представленным спискам прилагается анкета участника резерва управленческих кадров (приложение 2) и лист оценки профессиональных и личностных качеств кандидата (приложение 4). Данные документы представляются в письменном и электронном виде.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20. Комиссия администрации рассматривает представленные кандидатуры и принимает решение о форме итоговой конкурсной процедуры, по результатам которой утверждается резерв управленческих кадров. При необходимости кандидаты приглашаются на собеседование.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Резерв управленческих кадров утверждается ежегодно распоряжением председателя администрации.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Отдельные кандидатуры из утвержденного резерва управленческих кадров решением комиссии администрации направляются для включения в резерв управленческих кадров Сибирского федерального округа и Федеральный резерв управленческих кадров.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21. Утвержденный список резерва управленческих кадров размещается на официальном сайте администрации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администрации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9814AF" w:rsidRPr="009814AF" w:rsidRDefault="009814AF" w:rsidP="009814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Подготовка резерва управленческих кадров</w:t>
      </w:r>
    </w:p>
    <w:p w:rsidR="009814AF" w:rsidRPr="009814AF" w:rsidRDefault="009814AF" w:rsidP="009814AF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ind w:left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22. Целями подготовки участников резерва являются:</w:t>
      </w:r>
    </w:p>
    <w:p w:rsidR="009814AF" w:rsidRPr="009814AF" w:rsidRDefault="009814AF" w:rsidP="009814AF">
      <w:pPr>
        <w:ind w:left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1) совершенствование их профессиональных знаний, навыков и </w:t>
      </w:r>
      <w:proofErr w:type="gramStart"/>
      <w:r w:rsidRPr="009814AF">
        <w:rPr>
          <w:rFonts w:ascii="Times New Roman" w:hAnsi="Times New Roman"/>
          <w:sz w:val="28"/>
          <w:szCs w:val="28"/>
        </w:rPr>
        <w:t>практического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опыта;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2) совершенствование их теоретической и специальной подготовки;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3) создание условий для обмена опытом.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23. Основными формами подготовки лиц, состоящих в резерве управленческих кадров, являются: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1) направление на стажировку, семинары, конференции, тренинги в порядке, установленном законодательством и муниципальными правовыми актами;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2) самообразование (изучение нормативной базы по вопросам государственного управления, специальным дисциплинам, знание которых </w:t>
      </w:r>
      <w:r w:rsidRPr="009814AF">
        <w:rPr>
          <w:rFonts w:ascii="Times New Roman" w:hAnsi="Times New Roman"/>
          <w:sz w:val="28"/>
          <w:szCs w:val="28"/>
        </w:rPr>
        <w:lastRenderedPageBreak/>
        <w:t>необходимо для эффективного исполнения должностных обязанностей по управленческим должностям);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3) организация краткосрочных стажировок в исполнительных органах государственной власти Республики Тыва, государственных органах Республики Тыва, органов местного самоуправления в Республике Тыва, организациях соответствующих отраслей и сфер деятельности (в том числе временное исполнение должностных обязанностей на управленческих должностях);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4) подготовка индивидуальных заданий, аналитической и иной информации;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5) участие в деятельности коллегиальных и совещательных органов;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6) участие в разработке и реализации проектов, и программ;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7) участие в разработке нормативных правовых и правовых актов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>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 xml:space="preserve">8) участие в мероприятиях, проводимых органами местного самоуправления в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сумоне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Сесерлиг</w:t>
      </w:r>
      <w:proofErr w:type="spellEnd"/>
      <w:r w:rsidRPr="009814AF">
        <w:rPr>
          <w:rFonts w:ascii="Times New Roman" w:hAnsi="Times New Roman"/>
          <w:sz w:val="28"/>
          <w:szCs w:val="28"/>
        </w:rPr>
        <w:t>, организациями соответствующих отраслей и сфер деятельности (работа в составе рабочих, экспертных групп; участие в подготовке и проведении конференций, семинаров, совещаний и иных мероприятий).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24. Организацию проведения подготовки участников резерва осуществляет Министерство образования и науки Республики Тыва на основании предложений комиссии администрации.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25. Финансирование расходов, связанных с формированием, ведением резерва управленческих кадров, профессиональной подготовкой лиц, состоящих в резерве управленческих кадров, осуществляется за счет средств бюджета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26. Подготовка лиц, состоящих в резерве управленческих кадров администрации, осуществляется в соответствии с индивидуальным планом, составляемым согласно приложению 6 к настоящему Положению.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27. Индивидуальный план подготовки разрабатывается сроком на один год и может содержать как все, так и некоторые формы работы с лицами, изложенные в пункте 23 настоящего Положения, и утверждается лицом, ответственным за подготовку резервистов на замещаемую должность наставником.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Наставник определяется руководителем органа местного самоуправления в администрации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>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>28. Лицо, включенное в резерв управленческих кадров, ежегодно до 1 ноября текущего года представляет наставнику и специалисту по кадрам отчет о выполнении плана индивидуальной подготовки.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Комиссия администрации ежегодно в срок до 1 декабря оценивает выполнение индивидуального плана подготовки лица, включенного в резерв управленческих кадров, за текущий год и принимает решение об оставлении его в составе резерва управленческих кадров или исключении из него.</w:t>
      </w:r>
    </w:p>
    <w:p w:rsidR="009814AF" w:rsidRPr="009814AF" w:rsidRDefault="009814AF" w:rsidP="009814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29. </w:t>
      </w:r>
      <w:proofErr w:type="gramStart"/>
      <w:r w:rsidRPr="009814AF">
        <w:rPr>
          <w:rFonts w:ascii="Times New Roman" w:hAnsi="Times New Roman"/>
          <w:sz w:val="28"/>
          <w:szCs w:val="28"/>
        </w:rPr>
        <w:t xml:space="preserve">Ответственность за организацию индивидуальной работы с гражданами, включенными в резерв управленческих кадров, а также финансирование мероприятий по повышению квалификации, подготовке и переподготовке резервистов возлагается на орган местного самоуправления, в реестр должностей которого включена должность, на которую сформирован резерв управленческих кадров или  на орган местного самоуправления </w:t>
      </w:r>
      <w:proofErr w:type="spellStart"/>
      <w:r w:rsidRPr="009814AF">
        <w:rPr>
          <w:rFonts w:ascii="Times New Roman" w:hAnsi="Times New Roman"/>
          <w:sz w:val="28"/>
          <w:szCs w:val="28"/>
        </w:rPr>
        <w:t>сумона</w:t>
      </w:r>
      <w:proofErr w:type="spellEnd"/>
      <w:r w:rsidRPr="009814AF">
        <w:rPr>
          <w:rFonts w:ascii="Times New Roman" w:hAnsi="Times New Roman"/>
          <w:sz w:val="28"/>
          <w:szCs w:val="28"/>
        </w:rPr>
        <w:t>, которому подведомственны соответствующие муниципальные унитарные пред</w:t>
      </w:r>
      <w:r>
        <w:rPr>
          <w:rFonts w:ascii="Times New Roman" w:hAnsi="Times New Roman"/>
          <w:sz w:val="28"/>
          <w:szCs w:val="28"/>
        </w:rPr>
        <w:t>приятия и иные организации.</w:t>
      </w:r>
      <w:proofErr w:type="gramEnd"/>
    </w:p>
    <w:p w:rsidR="009814AF" w:rsidRPr="009814AF" w:rsidRDefault="009814AF" w:rsidP="009814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Использование резерва управленческих кадров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30. На основании запросов Правительства Российской Федерации, аппарата полно-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9814AF">
        <w:rPr>
          <w:rFonts w:ascii="Times New Roman" w:hAnsi="Times New Roman"/>
          <w:sz w:val="28"/>
          <w:szCs w:val="28"/>
        </w:rPr>
        <w:t>мочного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представителя Президента Российской Федерации в Сибирском федеральном округе лица, включенные в резерв управленческих кадров, рекомендуются Республиканской комиссией для включения в установленном порядке в резерв управленческих кадров Сибирского федерального округа (окружной резерв), Федеральный резерв  управленческих кадров.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31. При наличии вакансии (в том числе планируемой), в соответствии с запросами заинтересованных органов муниципальной власти и местного самоуправления, лицо, включенное в резерв управленческих кадров, на основании решения комиссии администрации рекомендуется для назначения на вакантную должность.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32. Включение лица в резерв управленческих кадров не является основанием для обязательно</w:t>
      </w:r>
      <w:r>
        <w:rPr>
          <w:rFonts w:ascii="Times New Roman" w:hAnsi="Times New Roman"/>
          <w:sz w:val="28"/>
          <w:szCs w:val="28"/>
        </w:rPr>
        <w:t>го назначения его на должность.</w:t>
      </w:r>
    </w:p>
    <w:p w:rsidR="009814AF" w:rsidRPr="009814AF" w:rsidRDefault="009814AF" w:rsidP="009814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Оценка эффективности работы с резервом</w:t>
      </w:r>
    </w:p>
    <w:p w:rsidR="009814AF" w:rsidRPr="009814AF" w:rsidRDefault="009814AF" w:rsidP="009814AF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ind w:left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33. Мониторинг организации работы с резервом управленческих кадров и его использования проводится специалистом по кадрам ежеквартально. Квартальный отчет о работе с резервом управленческих кадров специалистом </w:t>
      </w:r>
      <w:r w:rsidRPr="009814AF">
        <w:rPr>
          <w:rFonts w:ascii="Times New Roman" w:hAnsi="Times New Roman"/>
          <w:sz w:val="28"/>
          <w:szCs w:val="28"/>
        </w:rPr>
        <w:lastRenderedPageBreak/>
        <w:t>по кадрам представляется председателю комиссии администрации и размещается на официальном сайте администрации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Пий-</w:t>
      </w:r>
      <w:proofErr w:type="spellStart"/>
      <w:r w:rsidRPr="009814A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14AF">
        <w:rPr>
          <w:rFonts w:ascii="Times New Roman" w:hAnsi="Times New Roman"/>
          <w:sz w:val="28"/>
          <w:szCs w:val="28"/>
        </w:rPr>
        <w:t>кожууна</w:t>
      </w:r>
      <w:proofErr w:type="spellEnd"/>
      <w:r w:rsidRPr="009814AF">
        <w:rPr>
          <w:rFonts w:ascii="Times New Roman" w:hAnsi="Times New Roman"/>
          <w:sz w:val="28"/>
          <w:szCs w:val="28"/>
        </w:rPr>
        <w:t>».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34. Эффективность работы с резервом управленческих кадров определяется по следующим показателям: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Количество лиц, назначенных на вакантную должность из резерва управленческих кадров;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Количество лиц, реализовавших индивидуальные планы подготовки по запланиро</w:t>
      </w:r>
      <w:r>
        <w:rPr>
          <w:rFonts w:ascii="Times New Roman" w:hAnsi="Times New Roman"/>
          <w:sz w:val="28"/>
          <w:szCs w:val="28"/>
        </w:rPr>
        <w:t>ванным мероприятиям.</w:t>
      </w:r>
    </w:p>
    <w:p w:rsidR="009814AF" w:rsidRDefault="009814AF" w:rsidP="009814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Порядок исключения из резерва управленческих кадров</w:t>
      </w:r>
    </w:p>
    <w:p w:rsidR="009814AF" w:rsidRPr="009814AF" w:rsidRDefault="009814AF" w:rsidP="009814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14AF" w:rsidRPr="009814AF" w:rsidRDefault="009814AF" w:rsidP="009814AF">
      <w:pPr>
        <w:ind w:left="708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35. Исключение лица из резерва управленческих кадров оформляется распоряжением председателя администрации в соответствии с решением комиссии администрации и осуществляется по следующим основаниям:</w:t>
      </w:r>
    </w:p>
    <w:p w:rsidR="009814AF" w:rsidRPr="009814AF" w:rsidRDefault="009814AF" w:rsidP="009814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назначение на резервируемую должность. В случае если гражданин состоит </w:t>
      </w:r>
      <w:proofErr w:type="gramStart"/>
      <w:r w:rsidRPr="009814AF">
        <w:rPr>
          <w:rFonts w:ascii="Times New Roman" w:hAnsi="Times New Roman"/>
          <w:sz w:val="28"/>
          <w:szCs w:val="28"/>
        </w:rPr>
        <w:t>в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9814AF">
        <w:rPr>
          <w:rFonts w:ascii="Times New Roman" w:hAnsi="Times New Roman"/>
          <w:sz w:val="28"/>
          <w:szCs w:val="28"/>
        </w:rPr>
        <w:t>резерве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управленческих кадров одновременно на несколько должностей, он подлежит исключению только в отношении той должности, на которую назначен;</w:t>
      </w:r>
    </w:p>
    <w:p w:rsidR="009814AF" w:rsidRPr="009814AF" w:rsidRDefault="009814AF" w:rsidP="009814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письменное заявление гражданина об исключении его из резерва управленческих кадров;</w:t>
      </w:r>
    </w:p>
    <w:p w:rsidR="009814AF" w:rsidRPr="009814AF" w:rsidRDefault="009814AF" w:rsidP="009814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 xml:space="preserve">отказ гражданина, состоящего в резерве управленческих кадров, от </w:t>
      </w:r>
      <w:proofErr w:type="spellStart"/>
      <w:r w:rsidRPr="009814AF">
        <w:rPr>
          <w:rFonts w:ascii="Times New Roman" w:hAnsi="Times New Roman"/>
          <w:sz w:val="28"/>
          <w:szCs w:val="28"/>
        </w:rPr>
        <w:t>предложе</w:t>
      </w:r>
      <w:proofErr w:type="spellEnd"/>
      <w:r w:rsidRPr="009814AF">
        <w:rPr>
          <w:rFonts w:ascii="Times New Roman" w:hAnsi="Times New Roman"/>
          <w:sz w:val="28"/>
          <w:szCs w:val="28"/>
        </w:rPr>
        <w:t>-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9814AF">
        <w:rPr>
          <w:rFonts w:ascii="Times New Roman" w:hAnsi="Times New Roman"/>
          <w:sz w:val="28"/>
          <w:szCs w:val="28"/>
        </w:rPr>
        <w:t>ния</w:t>
      </w:r>
      <w:proofErr w:type="spellEnd"/>
      <w:r w:rsidRPr="009814AF">
        <w:rPr>
          <w:rFonts w:ascii="Times New Roman" w:hAnsi="Times New Roman"/>
          <w:sz w:val="28"/>
          <w:szCs w:val="28"/>
        </w:rPr>
        <w:t xml:space="preserve"> о замещении резервируемой должности, </w:t>
      </w:r>
      <w:proofErr w:type="gramStart"/>
      <w:r w:rsidRPr="009814AF">
        <w:rPr>
          <w:rFonts w:ascii="Times New Roman" w:hAnsi="Times New Roman"/>
          <w:sz w:val="28"/>
          <w:szCs w:val="28"/>
        </w:rPr>
        <w:t>оформленного</w:t>
      </w:r>
      <w:proofErr w:type="gramEnd"/>
      <w:r w:rsidRPr="009814AF">
        <w:rPr>
          <w:rFonts w:ascii="Times New Roman" w:hAnsi="Times New Roman"/>
          <w:sz w:val="28"/>
          <w:szCs w:val="28"/>
        </w:rPr>
        <w:t xml:space="preserve"> в письменной форме;</w:t>
      </w:r>
    </w:p>
    <w:p w:rsidR="009814AF" w:rsidRPr="009814AF" w:rsidRDefault="009814AF" w:rsidP="009814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истечение срока нахождения в резерве управленческих кадров;</w:t>
      </w:r>
    </w:p>
    <w:p w:rsidR="009814AF" w:rsidRPr="009814AF" w:rsidRDefault="009814AF" w:rsidP="009814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достижение предельного возраста пребывания в резерве управленческих кадров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>- 60 лет;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6) непредставление отчета о прохождении индивидуального плана подготовки в срок до 1 ноября текущего года;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7) решение суда в отношении государственного гражданского и муниципального служащего, состоящего в резерве управленческих кадров, совершившего коррупционное правонарушение, в соответствии с законодательством Российской Федерации о лишении права занимать  определенные должности государственной и муниципальной службы;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lastRenderedPageBreak/>
        <w:tab/>
      </w:r>
      <w:proofErr w:type="gramStart"/>
      <w:r w:rsidRPr="009814AF">
        <w:rPr>
          <w:rFonts w:ascii="Times New Roman" w:hAnsi="Times New Roman"/>
          <w:sz w:val="28"/>
          <w:szCs w:val="28"/>
        </w:rPr>
        <w:t>8) решение суда о признании гражданина, состоящего в резерве управленческих кадров, недееспособным, ограничено недееспособным или полностью нетрудоспособным в соответствии с медицинским заключением;</w:t>
      </w:r>
      <w:proofErr w:type="gramEnd"/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 w:rsidRPr="009814AF">
        <w:rPr>
          <w:rFonts w:ascii="Times New Roman" w:hAnsi="Times New Roman"/>
          <w:sz w:val="28"/>
          <w:szCs w:val="28"/>
        </w:rPr>
        <w:tab/>
        <w:t>9)  представление подложных документов или заведомо ложных сведений;</w:t>
      </w:r>
    </w:p>
    <w:p w:rsidR="009814AF" w:rsidRPr="009814AF" w:rsidRDefault="009814AF" w:rsidP="009814AF">
      <w:pPr>
        <w:jc w:val="both"/>
        <w:rPr>
          <w:rFonts w:ascii="Times New Roman" w:hAnsi="Times New Roman"/>
          <w:sz w:val="28"/>
          <w:szCs w:val="28"/>
        </w:rPr>
      </w:pPr>
      <w:r>
        <w:tab/>
      </w:r>
      <w:proofErr w:type="gramStart"/>
      <w:r w:rsidRPr="009814AF">
        <w:rPr>
          <w:rFonts w:ascii="Times New Roman" w:hAnsi="Times New Roman"/>
          <w:sz w:val="28"/>
          <w:szCs w:val="28"/>
        </w:rPr>
        <w:t>10) смерть лица, состоящего в резерве управленческих кадров, либо решение суда о признании его умершим (без вести пропавшим).</w:t>
      </w:r>
      <w:proofErr w:type="gramEnd"/>
    </w:p>
    <w:p w:rsidR="009814AF" w:rsidRDefault="009814AF" w:rsidP="009814AF">
      <w:pPr>
        <w:jc w:val="both"/>
      </w:pPr>
    </w:p>
    <w:p w:rsidR="009814AF" w:rsidRDefault="009814AF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</w:p>
    <w:p w:rsidR="005D237E" w:rsidRDefault="005D237E" w:rsidP="009814AF">
      <w:pPr>
        <w:jc w:val="both"/>
      </w:pPr>
      <w:bookmarkStart w:id="12" w:name="_GoBack"/>
      <w:bookmarkEnd w:id="12"/>
    </w:p>
    <w:p w:rsidR="009814AF" w:rsidRDefault="009814AF" w:rsidP="009814AF">
      <w:pPr>
        <w:jc w:val="both"/>
      </w:pPr>
    </w:p>
    <w:p w:rsidR="009814AF" w:rsidRDefault="009814AF" w:rsidP="009814AF">
      <w:pPr>
        <w:jc w:val="both"/>
      </w:pPr>
    </w:p>
    <w:p w:rsidR="009814AF" w:rsidRDefault="009814AF" w:rsidP="009814AF">
      <w:pPr>
        <w:jc w:val="both"/>
      </w:pPr>
    </w:p>
    <w:p w:rsidR="005D237E" w:rsidRDefault="005D237E" w:rsidP="005D23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РЕСПУБЛИКА ТЫВА</w:t>
      </w:r>
    </w:p>
    <w:p w:rsidR="005D237E" w:rsidRDefault="005D237E" w:rsidP="005D23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ПИЙ-ХЕМСКИЙ КОЖУУН</w:t>
      </w:r>
    </w:p>
    <w:p w:rsidR="005D237E" w:rsidRDefault="005D237E" w:rsidP="005D237E">
      <w:pPr>
        <w:pStyle w:val="a3"/>
        <w:pBdr>
          <w:bottom w:val="single" w:sz="12" w:space="1" w:color="000000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СУМОНА СЕСЕРЛИГСКИЙ</w:t>
      </w:r>
    </w:p>
    <w:p w:rsidR="005D237E" w:rsidRDefault="005D237E" w:rsidP="005D237E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668520, Республика Тыва Пий-</w:t>
      </w:r>
      <w:proofErr w:type="spellStart"/>
      <w:r>
        <w:rPr>
          <w:rFonts w:ascii="Times New Roman" w:hAnsi="Times New Roman"/>
          <w:sz w:val="20"/>
          <w:szCs w:val="20"/>
        </w:rPr>
        <w:t>Хемский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кожуун,с</w:t>
      </w:r>
      <w:proofErr w:type="gramStart"/>
      <w:r>
        <w:rPr>
          <w:rFonts w:ascii="Times New Roman" w:hAnsi="Times New Roman"/>
          <w:sz w:val="20"/>
          <w:szCs w:val="20"/>
        </w:rPr>
        <w:t>.С</w:t>
      </w:r>
      <w:proofErr w:type="gramEnd"/>
      <w:r>
        <w:rPr>
          <w:rFonts w:ascii="Times New Roman" w:hAnsi="Times New Roman"/>
          <w:sz w:val="20"/>
          <w:szCs w:val="20"/>
        </w:rPr>
        <w:t>есерлиг</w:t>
      </w:r>
      <w:proofErr w:type="spellEnd"/>
      <w:r>
        <w:rPr>
          <w:rFonts w:ascii="Times New Roman" w:hAnsi="Times New Roman"/>
          <w:sz w:val="20"/>
          <w:szCs w:val="20"/>
        </w:rPr>
        <w:t xml:space="preserve"> ,</w:t>
      </w:r>
      <w:proofErr w:type="spellStart"/>
      <w:r>
        <w:rPr>
          <w:rFonts w:ascii="Times New Roman" w:hAnsi="Times New Roman"/>
          <w:sz w:val="20"/>
          <w:szCs w:val="20"/>
        </w:rPr>
        <w:t>ул.Мандараа</w:t>
      </w:r>
      <w:proofErr w:type="spellEnd"/>
      <w:r>
        <w:rPr>
          <w:rFonts w:ascii="Times New Roman" w:hAnsi="Times New Roman"/>
          <w:sz w:val="20"/>
          <w:szCs w:val="20"/>
        </w:rPr>
        <w:t xml:space="preserve"> 19 а ,тел/такс. 83943521803</w:t>
      </w:r>
    </w:p>
    <w:p w:rsidR="005D237E" w:rsidRDefault="005D237E" w:rsidP="005D237E">
      <w:pPr>
        <w:pStyle w:val="Standard"/>
        <w:rPr>
          <w:b/>
          <w:bCs/>
          <w:lang w:val="ru-RU"/>
        </w:rPr>
      </w:pPr>
    </w:p>
    <w:p w:rsidR="005D237E" w:rsidRDefault="005D237E" w:rsidP="005D237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D237E" w:rsidRPr="001B7ED8" w:rsidRDefault="005D237E" w:rsidP="005D237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27 мая 2014 года                                                                               № 25</w:t>
      </w:r>
    </w:p>
    <w:p w:rsidR="005D237E" w:rsidRPr="00AB73C9" w:rsidRDefault="005D237E" w:rsidP="005D237E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B73C9">
        <w:rPr>
          <w:rFonts w:ascii="Times New Roman" w:hAnsi="Times New Roman"/>
          <w:b/>
          <w:sz w:val="28"/>
          <w:szCs w:val="28"/>
        </w:rPr>
        <w:t xml:space="preserve">       Об утверждении муниципальной  целевой программы «Охрана окружающей среды на территории сельского поселения </w:t>
      </w:r>
      <w:proofErr w:type="spellStart"/>
      <w:r w:rsidRPr="00AB73C9">
        <w:rPr>
          <w:rFonts w:ascii="Times New Roman" w:hAnsi="Times New Roman"/>
          <w:b/>
          <w:sz w:val="28"/>
          <w:szCs w:val="28"/>
        </w:rPr>
        <w:t>сумона</w:t>
      </w:r>
      <w:proofErr w:type="spellEnd"/>
      <w:r w:rsidRPr="00AB73C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/>
          <w:sz w:val="28"/>
          <w:szCs w:val="28"/>
        </w:rPr>
        <w:t>Сесерлигский</w:t>
      </w:r>
      <w:proofErr w:type="spellEnd"/>
      <w:r w:rsidRPr="00AB73C9">
        <w:rPr>
          <w:rFonts w:ascii="Times New Roman" w:hAnsi="Times New Roman"/>
          <w:b/>
          <w:sz w:val="28"/>
          <w:szCs w:val="28"/>
        </w:rPr>
        <w:t xml:space="preserve"> Пий-</w:t>
      </w:r>
      <w:proofErr w:type="spellStart"/>
      <w:r w:rsidRPr="00AB73C9">
        <w:rPr>
          <w:rFonts w:ascii="Times New Roman" w:hAnsi="Times New Roman"/>
          <w:b/>
          <w:sz w:val="28"/>
          <w:szCs w:val="28"/>
        </w:rPr>
        <w:t>Хемского</w:t>
      </w:r>
      <w:proofErr w:type="spellEnd"/>
      <w:r w:rsidRPr="00AB73C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/>
          <w:sz w:val="28"/>
          <w:szCs w:val="28"/>
        </w:rPr>
        <w:t>кожууна</w:t>
      </w:r>
      <w:proofErr w:type="spellEnd"/>
      <w:r w:rsidRPr="00AB73C9">
        <w:rPr>
          <w:rFonts w:ascii="Times New Roman" w:hAnsi="Times New Roman"/>
          <w:b/>
          <w:sz w:val="28"/>
          <w:szCs w:val="28"/>
        </w:rPr>
        <w:t xml:space="preserve"> Республики Тыва на 2014-2016 годы»</w:t>
      </w:r>
    </w:p>
    <w:p w:rsidR="005D237E" w:rsidRPr="005439CF" w:rsidRDefault="005D237E" w:rsidP="005D237E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39CF">
        <w:rPr>
          <w:rFonts w:ascii="Times New Roman" w:hAnsi="Times New Roman"/>
          <w:sz w:val="28"/>
          <w:szCs w:val="28"/>
        </w:rPr>
        <w:t>В связи с требованиями Федерального законодательства об охране окружающей 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9CF">
        <w:rPr>
          <w:rFonts w:ascii="Times New Roman" w:hAnsi="Times New Roman"/>
          <w:b/>
          <w:sz w:val="28"/>
          <w:szCs w:val="28"/>
        </w:rPr>
        <w:t>ПОСТАНОВЛЯЮ:</w:t>
      </w:r>
    </w:p>
    <w:p w:rsidR="005D237E" w:rsidRDefault="005D237E" w:rsidP="005D237E">
      <w:pPr>
        <w:pStyle w:val="a3"/>
        <w:numPr>
          <w:ilvl w:val="0"/>
          <w:numId w:val="5"/>
        </w:numPr>
        <w:spacing w:line="360" w:lineRule="auto"/>
        <w:ind w:left="426" w:hanging="66"/>
        <w:jc w:val="both"/>
        <w:rPr>
          <w:rFonts w:ascii="Times New Roman" w:hAnsi="Times New Roman"/>
          <w:sz w:val="28"/>
          <w:szCs w:val="28"/>
        </w:rPr>
      </w:pPr>
      <w:r w:rsidRPr="005439CF">
        <w:rPr>
          <w:rFonts w:ascii="Times New Roman" w:hAnsi="Times New Roman"/>
          <w:sz w:val="28"/>
          <w:szCs w:val="28"/>
        </w:rPr>
        <w:t>Утве</w:t>
      </w:r>
      <w:r>
        <w:rPr>
          <w:rFonts w:ascii="Times New Roman" w:hAnsi="Times New Roman"/>
          <w:sz w:val="28"/>
          <w:szCs w:val="28"/>
        </w:rPr>
        <w:t xml:space="preserve">рдить муниципальную </w:t>
      </w:r>
      <w:r w:rsidRPr="005439CF">
        <w:rPr>
          <w:rFonts w:ascii="Times New Roman" w:hAnsi="Times New Roman"/>
          <w:sz w:val="28"/>
          <w:szCs w:val="28"/>
        </w:rPr>
        <w:t xml:space="preserve"> целевую программу «Охрана окружающей среды на территории </w:t>
      </w:r>
      <w:proofErr w:type="gramStart"/>
      <w:r w:rsidRPr="005439CF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5439CF">
        <w:rPr>
          <w:rFonts w:ascii="Times New Roman" w:hAnsi="Times New Roman"/>
          <w:sz w:val="28"/>
          <w:szCs w:val="28"/>
        </w:rPr>
        <w:t xml:space="preserve"> 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5439CF">
        <w:rPr>
          <w:rFonts w:ascii="Times New Roman" w:hAnsi="Times New Roman"/>
          <w:sz w:val="28"/>
          <w:szCs w:val="28"/>
        </w:rPr>
        <w:t xml:space="preserve"> на 2014</w:t>
      </w:r>
      <w:r>
        <w:rPr>
          <w:rFonts w:ascii="Times New Roman" w:hAnsi="Times New Roman"/>
          <w:sz w:val="28"/>
          <w:szCs w:val="28"/>
        </w:rPr>
        <w:t>-2016 годы» согласно приложению № 1</w:t>
      </w:r>
    </w:p>
    <w:p w:rsidR="005D237E" w:rsidRPr="00E02E0F" w:rsidRDefault="005D237E" w:rsidP="005D237E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</w:t>
      </w:r>
      <w:r w:rsidRPr="00AB73C9">
        <w:rPr>
          <w:rFonts w:ascii="Times New Roman" w:hAnsi="Times New Roman"/>
          <w:sz w:val="28"/>
          <w:szCs w:val="28"/>
        </w:rPr>
        <w:t xml:space="preserve"> </w:t>
      </w:r>
      <w:r w:rsidRPr="00AB73C9">
        <w:rPr>
          <w:rFonts w:ascii="Times New Roman" w:hAnsi="Times New Roman"/>
          <w:bCs/>
          <w:sz w:val="28"/>
          <w:szCs w:val="28"/>
        </w:rPr>
        <w:t xml:space="preserve">в области охраны окружающей среды на территории сельского поселения </w:t>
      </w:r>
      <w:proofErr w:type="spellStart"/>
      <w:r w:rsidRPr="00AB73C9">
        <w:rPr>
          <w:rFonts w:ascii="Times New Roman" w:hAnsi="Times New Roman"/>
          <w:bCs/>
          <w:sz w:val="28"/>
          <w:szCs w:val="28"/>
        </w:rPr>
        <w:t>сумона</w:t>
      </w:r>
      <w:proofErr w:type="spellEnd"/>
      <w:r w:rsidRPr="00AB73C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Cs/>
          <w:sz w:val="28"/>
          <w:szCs w:val="28"/>
        </w:rPr>
        <w:t>Сесерлигский</w:t>
      </w:r>
      <w:proofErr w:type="spellEnd"/>
      <w:r w:rsidRPr="00AB73C9">
        <w:rPr>
          <w:rFonts w:ascii="Times New Roman" w:hAnsi="Times New Roman"/>
          <w:bCs/>
          <w:sz w:val="28"/>
          <w:szCs w:val="28"/>
        </w:rPr>
        <w:t xml:space="preserve"> Пий-</w:t>
      </w:r>
      <w:proofErr w:type="spellStart"/>
      <w:r w:rsidRPr="00AB73C9">
        <w:rPr>
          <w:rFonts w:ascii="Times New Roman" w:hAnsi="Times New Roman"/>
          <w:bCs/>
          <w:sz w:val="28"/>
          <w:szCs w:val="28"/>
        </w:rPr>
        <w:t>Хемского</w:t>
      </w:r>
      <w:proofErr w:type="spellEnd"/>
      <w:r w:rsidRPr="00AB73C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Cs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согласно приложению № 2</w:t>
      </w:r>
    </w:p>
    <w:p w:rsidR="005D237E" w:rsidRPr="00917033" w:rsidRDefault="005D237E" w:rsidP="005D237E">
      <w:pPr>
        <w:pStyle w:val="a3"/>
        <w:numPr>
          <w:ilvl w:val="0"/>
          <w:numId w:val="5"/>
        </w:numPr>
        <w:spacing w:line="360" w:lineRule="auto"/>
        <w:ind w:left="426" w:hanging="66"/>
        <w:rPr>
          <w:rFonts w:ascii="Times New Roman" w:hAnsi="Times New Roman"/>
          <w:sz w:val="28"/>
          <w:szCs w:val="28"/>
        </w:rPr>
      </w:pPr>
      <w:r w:rsidRPr="00917033">
        <w:rPr>
          <w:rFonts w:ascii="Times New Roman" w:hAnsi="Times New Roman"/>
          <w:sz w:val="28"/>
          <w:szCs w:val="28"/>
        </w:rPr>
        <w:t>Утвердить Перечень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7033">
        <w:rPr>
          <w:rFonts w:ascii="Times New Roman" w:hAnsi="Times New Roman"/>
          <w:sz w:val="28"/>
          <w:szCs w:val="28"/>
        </w:rPr>
        <w:t xml:space="preserve">по охране окружающей среды на территории сельского поселения </w:t>
      </w:r>
      <w:proofErr w:type="spellStart"/>
      <w:r w:rsidRPr="00917033">
        <w:rPr>
          <w:rFonts w:ascii="Times New Roman" w:hAnsi="Times New Roman"/>
          <w:sz w:val="28"/>
          <w:szCs w:val="28"/>
        </w:rPr>
        <w:t>сумона</w:t>
      </w:r>
      <w:proofErr w:type="spellEnd"/>
      <w:r w:rsidRPr="009170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7033">
        <w:rPr>
          <w:rFonts w:ascii="Times New Roman" w:hAnsi="Times New Roman"/>
          <w:sz w:val="28"/>
          <w:szCs w:val="28"/>
        </w:rPr>
        <w:t>Сесерлигский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17033">
        <w:rPr>
          <w:rFonts w:ascii="Times New Roman" w:hAnsi="Times New Roman"/>
          <w:sz w:val="28"/>
          <w:szCs w:val="28"/>
        </w:rPr>
        <w:t>на 2014-2016 годы</w:t>
      </w:r>
    </w:p>
    <w:p w:rsidR="005D237E" w:rsidRDefault="005D237E" w:rsidP="005D237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439CF">
        <w:rPr>
          <w:rFonts w:ascii="Times New Roman" w:hAnsi="Times New Roman"/>
          <w:sz w:val="28"/>
          <w:szCs w:val="28"/>
        </w:rPr>
        <w:t>Установить, что в ходе реали</w:t>
      </w:r>
      <w:r>
        <w:rPr>
          <w:rFonts w:ascii="Times New Roman" w:hAnsi="Times New Roman"/>
          <w:sz w:val="28"/>
          <w:szCs w:val="28"/>
        </w:rPr>
        <w:t xml:space="preserve">зации муниципальной </w:t>
      </w:r>
      <w:r w:rsidRPr="005439CF">
        <w:rPr>
          <w:rFonts w:ascii="Times New Roman" w:hAnsi="Times New Roman"/>
          <w:sz w:val="28"/>
          <w:szCs w:val="28"/>
        </w:rPr>
        <w:t xml:space="preserve"> целевой программы «Охрана окружающей среды на территории сельского поселения </w:t>
      </w:r>
      <w:proofErr w:type="spellStart"/>
      <w:r w:rsidRPr="005439CF">
        <w:rPr>
          <w:rFonts w:ascii="Times New Roman" w:hAnsi="Times New Roman"/>
          <w:sz w:val="28"/>
          <w:szCs w:val="28"/>
        </w:rPr>
        <w:t>сумона</w:t>
      </w:r>
      <w:proofErr w:type="spellEnd"/>
      <w:r w:rsidRPr="005439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9CF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5439CF">
        <w:rPr>
          <w:rFonts w:ascii="Times New Roman" w:hAnsi="Times New Roman"/>
          <w:sz w:val="28"/>
          <w:szCs w:val="28"/>
        </w:rPr>
        <w:t xml:space="preserve"> Пий-</w:t>
      </w:r>
      <w:proofErr w:type="spellStart"/>
      <w:r w:rsidRPr="005439CF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5439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9CF">
        <w:rPr>
          <w:rFonts w:ascii="Times New Roman" w:hAnsi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439CF">
        <w:rPr>
          <w:rFonts w:ascii="Times New Roman" w:hAnsi="Times New Roman"/>
          <w:sz w:val="28"/>
          <w:szCs w:val="28"/>
        </w:rPr>
        <w:t>на 2014-2016 годы» ежегодной корректировке подлежат мероприятия и объемы их финансирования с учетом возможностей средств бюджета поселения.</w:t>
      </w:r>
    </w:p>
    <w:p w:rsidR="005D237E" w:rsidRPr="005439CF" w:rsidRDefault="005D237E" w:rsidP="005D237E">
      <w:pPr>
        <w:pStyle w:val="a3"/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5D237E" w:rsidRPr="005439CF" w:rsidRDefault="005D237E" w:rsidP="005D237E">
      <w:pPr>
        <w:pStyle w:val="a3"/>
        <w:spacing w:line="360" w:lineRule="auto"/>
        <w:ind w:left="426" w:hanging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439C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439C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439CF"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5D237E" w:rsidRPr="005439CF" w:rsidRDefault="005D237E" w:rsidP="005D237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439CF">
        <w:rPr>
          <w:rFonts w:ascii="Times New Roman" w:hAnsi="Times New Roman"/>
          <w:sz w:val="28"/>
          <w:szCs w:val="28"/>
        </w:rPr>
        <w:t xml:space="preserve">Председатель администрации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Л.С.Кара-оол</w:t>
      </w:r>
      <w:proofErr w:type="spellEnd"/>
    </w:p>
    <w:p w:rsidR="005D237E" w:rsidRPr="001B7ED8" w:rsidRDefault="005D237E" w:rsidP="005D237E">
      <w:pPr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rPr>
          <w:rFonts w:ascii="Times New Roman" w:hAnsi="Times New Roman"/>
          <w:sz w:val="28"/>
          <w:szCs w:val="28"/>
        </w:rPr>
      </w:pPr>
    </w:p>
    <w:p w:rsidR="005D237E" w:rsidRPr="005439CF" w:rsidRDefault="005D237E" w:rsidP="005D237E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5439CF">
        <w:rPr>
          <w:rFonts w:ascii="Times New Roman" w:hAnsi="Times New Roman"/>
          <w:b/>
          <w:sz w:val="24"/>
          <w:szCs w:val="24"/>
        </w:rPr>
        <w:t>Приложение №1</w:t>
      </w:r>
    </w:p>
    <w:p w:rsidR="005D237E" w:rsidRPr="005439CF" w:rsidRDefault="005D237E" w:rsidP="005D237E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5439CF">
        <w:rPr>
          <w:rFonts w:ascii="Times New Roman" w:hAnsi="Times New Roman"/>
          <w:b/>
          <w:sz w:val="24"/>
          <w:szCs w:val="24"/>
        </w:rPr>
        <w:t>к Постановлению</w:t>
      </w:r>
    </w:p>
    <w:p w:rsidR="005D237E" w:rsidRPr="005439CF" w:rsidRDefault="005D237E" w:rsidP="005D237E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председателя администрации</w:t>
      </w:r>
    </w:p>
    <w:p w:rsidR="005D237E" w:rsidRPr="005439CF" w:rsidRDefault="005D237E" w:rsidP="005D237E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5439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439CF">
        <w:rPr>
          <w:rFonts w:ascii="Times New Roman" w:hAnsi="Times New Roman"/>
          <w:b/>
          <w:sz w:val="24"/>
          <w:szCs w:val="24"/>
        </w:rPr>
        <w:t>сумона</w:t>
      </w:r>
      <w:proofErr w:type="spellEnd"/>
      <w:r w:rsidRPr="005439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439CF">
        <w:rPr>
          <w:rFonts w:ascii="Times New Roman" w:hAnsi="Times New Roman"/>
          <w:b/>
          <w:sz w:val="24"/>
          <w:szCs w:val="24"/>
        </w:rPr>
        <w:t>Сесерлигский</w:t>
      </w:r>
      <w:proofErr w:type="spellEnd"/>
    </w:p>
    <w:p w:rsidR="005D237E" w:rsidRPr="005439CF" w:rsidRDefault="005D237E" w:rsidP="005D237E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27 мая 2014г.№ 25</w:t>
      </w:r>
    </w:p>
    <w:p w:rsidR="005D237E" w:rsidRPr="001B7ED8" w:rsidRDefault="005D237E" w:rsidP="005D237E">
      <w:pPr>
        <w:rPr>
          <w:rFonts w:ascii="Times New Roman" w:hAnsi="Times New Roman"/>
          <w:sz w:val="28"/>
          <w:szCs w:val="28"/>
        </w:rPr>
      </w:pPr>
    </w:p>
    <w:p w:rsidR="005D237E" w:rsidRPr="00E02E0F" w:rsidRDefault="005D237E" w:rsidP="005D23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2E0F">
        <w:rPr>
          <w:rFonts w:ascii="Times New Roman" w:hAnsi="Times New Roman"/>
          <w:b/>
          <w:sz w:val="28"/>
          <w:szCs w:val="28"/>
        </w:rPr>
        <w:t>Муниципальная целевая программа</w:t>
      </w:r>
    </w:p>
    <w:p w:rsidR="005D237E" w:rsidRPr="00E02E0F" w:rsidRDefault="005D237E" w:rsidP="005D237E">
      <w:pPr>
        <w:pStyle w:val="a3"/>
        <w:rPr>
          <w:rFonts w:ascii="Times New Roman" w:hAnsi="Times New Roman"/>
          <w:b/>
          <w:sz w:val="28"/>
          <w:szCs w:val="28"/>
        </w:rPr>
      </w:pPr>
      <w:r w:rsidRPr="00E02E0F">
        <w:rPr>
          <w:rFonts w:ascii="Times New Roman" w:hAnsi="Times New Roman"/>
          <w:b/>
          <w:sz w:val="28"/>
          <w:szCs w:val="28"/>
        </w:rPr>
        <w:t xml:space="preserve">                      «Охрана окружающей среды в   сельском поселении</w:t>
      </w:r>
    </w:p>
    <w:p w:rsidR="005D237E" w:rsidRPr="00E02E0F" w:rsidRDefault="005D237E" w:rsidP="005D23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02E0F">
        <w:rPr>
          <w:rFonts w:ascii="Times New Roman" w:hAnsi="Times New Roman"/>
          <w:b/>
          <w:sz w:val="28"/>
          <w:szCs w:val="28"/>
        </w:rPr>
        <w:t>сумона</w:t>
      </w:r>
      <w:proofErr w:type="spellEnd"/>
      <w:r w:rsidRPr="00E02E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02E0F">
        <w:rPr>
          <w:rFonts w:ascii="Times New Roman" w:hAnsi="Times New Roman"/>
          <w:b/>
          <w:sz w:val="28"/>
          <w:szCs w:val="28"/>
        </w:rPr>
        <w:t>Сесерлигский</w:t>
      </w:r>
      <w:proofErr w:type="spellEnd"/>
      <w:r w:rsidRPr="00E02E0F">
        <w:rPr>
          <w:rFonts w:ascii="Times New Roman" w:hAnsi="Times New Roman"/>
          <w:b/>
          <w:sz w:val="28"/>
          <w:szCs w:val="28"/>
        </w:rPr>
        <w:t xml:space="preserve"> на 2014-2016 годы»</w:t>
      </w:r>
    </w:p>
    <w:p w:rsidR="005D237E" w:rsidRDefault="005D237E" w:rsidP="005D237E">
      <w:pPr>
        <w:rPr>
          <w:rFonts w:ascii="Times New Roman" w:hAnsi="Times New Roman"/>
          <w:sz w:val="28"/>
          <w:szCs w:val="28"/>
        </w:rPr>
      </w:pPr>
    </w:p>
    <w:p w:rsidR="005D237E" w:rsidRPr="00E02E0F" w:rsidRDefault="005D237E" w:rsidP="005D237E">
      <w:pPr>
        <w:rPr>
          <w:rFonts w:ascii="Times New Roman" w:hAnsi="Times New Roman"/>
          <w:b/>
          <w:sz w:val="28"/>
          <w:szCs w:val="28"/>
        </w:rPr>
      </w:pPr>
      <w:r w:rsidRPr="00E02E0F">
        <w:rPr>
          <w:rFonts w:ascii="Times New Roman" w:hAnsi="Times New Roman"/>
          <w:b/>
          <w:sz w:val="28"/>
          <w:szCs w:val="28"/>
        </w:rPr>
        <w:t xml:space="preserve">                                    ПАСПОРТ ЦЕЛЕВОЙ ПРОГРАММЫ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6628"/>
      </w:tblGrid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 Программа охраны окружающей среды  сельского поселения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на 2014–2016 годы</w:t>
            </w:r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 xml:space="preserve">Основание </w:t>
            </w:r>
            <w:proofErr w:type="gramStart"/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для</w:t>
            </w:r>
            <w:proofErr w:type="gramEnd"/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разработки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Федеральный закон от 01.01.2002 № 7-ФЗ «Об охране окружающей среды»</w:t>
            </w:r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координатор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Основные</w:t>
            </w:r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разработчики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Улучшение экологической обстановки в сельском поселении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Повышение экологической безопасности хозяйственной деятельности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Формирование экологической культуры.</w:t>
            </w:r>
          </w:p>
        </w:tc>
      </w:tr>
      <w:tr w:rsidR="005D237E" w:rsidRPr="005439CF" w:rsidTr="00095DDA">
        <w:trPr>
          <w:trHeight w:val="808"/>
        </w:trPr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Основные исполнители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39CF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С.Сесерлиг</w:t>
            </w:r>
            <w:proofErr w:type="spellEnd"/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Основные задачи</w:t>
            </w:r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Снижение выбросов загрязняющих веществ в атмосферу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Улучшение состояния водных объектов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Формирование системы организации сбора и вывоза отходов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Сохранение и развитие зеленых </w:t>
            </w:r>
            <w:proofErr w:type="gramStart"/>
            <w:r w:rsidRPr="005439CF">
              <w:rPr>
                <w:rFonts w:ascii="Times New Roman" w:hAnsi="Times New Roman"/>
                <w:sz w:val="24"/>
                <w:szCs w:val="24"/>
              </w:rPr>
              <w:t>зон</w:t>
            </w:r>
            <w:proofErr w:type="gram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и озеленение территории поселения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Повышение уровня экологического образования и просвещения населения.</w:t>
            </w:r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Сроки и этапы</w:t>
            </w:r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реализации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2014-2016 годы, в т. ч. по этапам: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1 этап – 2014 год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2 этап – 2015 год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3 этап – 2016 год</w:t>
            </w:r>
          </w:p>
        </w:tc>
      </w:tr>
      <w:tr w:rsidR="005D237E" w:rsidRPr="005439CF" w:rsidTr="00095DDA">
        <w:tc>
          <w:tcPr>
            <w:tcW w:w="2943" w:type="dxa"/>
          </w:tcPr>
          <w:p w:rsidR="005D237E" w:rsidRPr="00E02E0F" w:rsidRDefault="005D237E" w:rsidP="0009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2E0F">
              <w:rPr>
                <w:rFonts w:ascii="Times New Roman" w:hAnsi="Times New Roman"/>
                <w:b/>
                <w:sz w:val="24"/>
                <w:szCs w:val="24"/>
              </w:rPr>
              <w:t>Перечень разделов программы</w:t>
            </w:r>
          </w:p>
        </w:tc>
        <w:tc>
          <w:tcPr>
            <w:tcW w:w="6628" w:type="dxa"/>
          </w:tcPr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Охрана атмосферного воздуха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Охрана и восстановление водных объектов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>Очистка территорий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t xml:space="preserve">Сохранение и развитие зеленых </w:t>
            </w:r>
            <w:proofErr w:type="gramStart"/>
            <w:r w:rsidRPr="005439CF">
              <w:rPr>
                <w:rFonts w:ascii="Times New Roman" w:hAnsi="Times New Roman"/>
                <w:sz w:val="24"/>
                <w:szCs w:val="24"/>
              </w:rPr>
              <w:t>зон</w:t>
            </w:r>
            <w:proofErr w:type="gramEnd"/>
            <w:r w:rsidRPr="005439CF">
              <w:rPr>
                <w:rFonts w:ascii="Times New Roman" w:hAnsi="Times New Roman"/>
                <w:sz w:val="24"/>
                <w:szCs w:val="24"/>
              </w:rPr>
              <w:t xml:space="preserve"> и озеленение территории сельского поселения</w:t>
            </w:r>
          </w:p>
          <w:p w:rsidR="005D237E" w:rsidRPr="005439CF" w:rsidRDefault="005D237E" w:rsidP="00095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9CF"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Экологическое образование и просвещение</w:t>
            </w:r>
          </w:p>
        </w:tc>
      </w:tr>
    </w:tbl>
    <w:p w:rsidR="005D237E" w:rsidRPr="001B7ED8" w:rsidRDefault="005D237E" w:rsidP="005D237E">
      <w:pPr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1B7ED8">
        <w:rPr>
          <w:rFonts w:ascii="Times New Roman" w:hAnsi="Times New Roman"/>
          <w:sz w:val="28"/>
          <w:szCs w:val="28"/>
        </w:rPr>
        <w:t xml:space="preserve">Предлагаемая «Программа охраны окружающей среды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на 2014–2016 годы» (далее по тексту – Программа) разработана с целью реализации основных принципов экологической политики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01.01.2002 № 7-ФЗ «Об охране окружающей среды» и другими нормативными правовыми актами.</w:t>
      </w:r>
      <w:proofErr w:type="gramEnd"/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Принципы формирования программы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Настоящая Программа является основным базовым документом для разработки планов, программ и проектов обеспечения экологической безопасности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в целом в области природопользования и охраны окружающей среды на период 2014–2016 годов.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Программа сформирована из мероприятий поселения, программы экологического образования Администрации </w:t>
      </w:r>
      <w:proofErr w:type="spellStart"/>
      <w:r w:rsidRPr="001B7ED8">
        <w:rPr>
          <w:rFonts w:ascii="Times New Roman" w:hAnsi="Times New Roman"/>
          <w:sz w:val="28"/>
          <w:szCs w:val="28"/>
        </w:rPr>
        <w:t>кожууна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, программы социального развития Администрации </w:t>
      </w:r>
      <w:proofErr w:type="spellStart"/>
      <w:r w:rsidRPr="001B7ED8">
        <w:rPr>
          <w:rFonts w:ascii="Times New Roman" w:hAnsi="Times New Roman"/>
          <w:sz w:val="28"/>
          <w:szCs w:val="28"/>
        </w:rPr>
        <w:t>кожууна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и др. мероприятий, связанных с окружающей средой.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Программа основана на принципе единого управления и координации деятельности всех служб поселения и </w:t>
      </w:r>
      <w:proofErr w:type="spellStart"/>
      <w:r w:rsidRPr="001B7ED8">
        <w:rPr>
          <w:rFonts w:ascii="Times New Roman" w:hAnsi="Times New Roman"/>
          <w:sz w:val="28"/>
          <w:szCs w:val="28"/>
        </w:rPr>
        <w:t>кожууна</w:t>
      </w:r>
      <w:proofErr w:type="spellEnd"/>
      <w:r w:rsidRPr="001B7ED8">
        <w:rPr>
          <w:rFonts w:ascii="Times New Roman" w:hAnsi="Times New Roman"/>
          <w:sz w:val="28"/>
          <w:szCs w:val="28"/>
        </w:rPr>
        <w:t>, участвующих в ее реализации.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Система управления Программой позволяет обеспечивать анализ выполнения мероприятий, а также принимать оперативные меры по их корректировке.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Мероприятия Программы направлены на поэтапное достижение целевых экологических показателей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>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B7ED8">
        <w:rPr>
          <w:rFonts w:ascii="Times New Roman" w:hAnsi="Times New Roman"/>
          <w:sz w:val="28"/>
          <w:szCs w:val="28"/>
        </w:rPr>
        <w:t xml:space="preserve"> Мероприятия Программы сгруппированы по 5 разделам, сформированным по основным традиционным проблемам, существующим в области окружающей среды: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Охрана атмосферного воздуха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Охрана и восстановление водных объектов.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Очистка территорий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Сохранение и развитие природных комплексов и озелененных территорий поселения.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Экологическое образование и информирование.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Каждый раздел содержит пояснительную записку с указанием основных проблем в соответствующей области, достигнутых результатов, перспективных задач и целевых показателей. Кроме того, представлены конкретные мероприятия, которые должны быть выполнены для достижения поставленных целей.</w:t>
      </w:r>
    </w:p>
    <w:p w:rsidR="005D237E" w:rsidRDefault="005D237E" w:rsidP="005D237E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Экономическая составляющая программы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lastRenderedPageBreak/>
        <w:t xml:space="preserve">      Финансовое обеспечение мероприятий предусмотрено за счет средств бюджета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>. Программа подлежит финансированию за счет средств бюджета поселения, установленных решениями о бюджете на соответствующий финансовый год.</w:t>
      </w:r>
    </w:p>
    <w:p w:rsidR="005D237E" w:rsidRDefault="005D237E" w:rsidP="005D237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D237E" w:rsidRPr="005439CF" w:rsidRDefault="005D237E" w:rsidP="005D237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Управление программой и контроль реализации</w:t>
      </w:r>
      <w:r w:rsidRPr="005439CF">
        <w:rPr>
          <w:rFonts w:ascii="Times New Roman" w:hAnsi="Times New Roman"/>
          <w:b/>
          <w:sz w:val="28"/>
          <w:szCs w:val="28"/>
        </w:rPr>
        <w:t xml:space="preserve">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Программа предусматривает персональную ответственность исполнителей за выполнение мероприятий.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Реализация Программы обеспечивается комплексом мероприятий по правовому, организационному, финансовому и информационному обеспечению.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Перечень разделов программы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1.Охрана атмосферного воздуха.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Проблемы 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в области охраны атмосферного воздуха и состояния воздушного бассейна: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- Отсутствие мониторинга за состоянием атмосферного воздуха (включая влияние автотранспорта).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- Отсутствие постоянного и эффективного </w:t>
      </w:r>
      <w:proofErr w:type="gramStart"/>
      <w:r w:rsidRPr="001B7ED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B7ED8">
        <w:rPr>
          <w:rFonts w:ascii="Times New Roman" w:hAnsi="Times New Roman"/>
          <w:sz w:val="28"/>
          <w:szCs w:val="28"/>
        </w:rPr>
        <w:t xml:space="preserve"> выбросами загрязняющих веществ от предприятий.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 Мероприятия по осуществлению </w:t>
      </w:r>
      <w:proofErr w:type="gramStart"/>
      <w:r w:rsidRPr="001B7ED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B7ED8">
        <w:rPr>
          <w:rFonts w:ascii="Times New Roman" w:hAnsi="Times New Roman"/>
          <w:sz w:val="28"/>
          <w:szCs w:val="28"/>
        </w:rPr>
        <w:t xml:space="preserve"> порядком выжигания сухой растительности, позволят сократить количество вредных веществ, выбрасываемых в атмосферный воздух.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2.Охрана и восстановление водных объектов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Основным водным объектом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является р. </w:t>
      </w:r>
      <w:proofErr w:type="spellStart"/>
      <w:r>
        <w:rPr>
          <w:rFonts w:ascii="Times New Roman" w:hAnsi="Times New Roman"/>
          <w:sz w:val="28"/>
          <w:szCs w:val="28"/>
        </w:rPr>
        <w:t>Сесерлиг</w:t>
      </w:r>
      <w:proofErr w:type="spellEnd"/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Очистка  реки  </w:t>
      </w:r>
      <w:proofErr w:type="spellStart"/>
      <w:r>
        <w:rPr>
          <w:rFonts w:ascii="Times New Roman" w:hAnsi="Times New Roman"/>
          <w:sz w:val="28"/>
          <w:szCs w:val="28"/>
        </w:rPr>
        <w:t>Сесерлиг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от мусора, санитарная рубка растительности вдоль берегов, очистка родников.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Очистка территории поселения, формирование системы обращения с отходами.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На территории 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находится одна санкционированная свалка.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Сельским поселением приняты правила организации сбора и вывоза ТБО на полигон ТБО. Разработаны схемы очистки населенных пунктов, ведется работа по охвату населения по вывозу ТБО.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Данные мероприятия позволяют</w:t>
      </w:r>
      <w:r w:rsidRPr="001B7ED8">
        <w:rPr>
          <w:rFonts w:ascii="Times New Roman" w:hAnsi="Times New Roman"/>
          <w:sz w:val="28"/>
          <w:szCs w:val="28"/>
        </w:rPr>
        <w:t xml:space="preserve"> сформировать систему организации сбора и вывоза отходов на территории сельского поселения, что будет способствовать улучшению санитарного состояния населенных пунктов и уменьшению негативного воздействия отходов на окружающую среду.</w:t>
      </w:r>
    </w:p>
    <w:p w:rsidR="005D237E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4. Сохранение и развитие зеленых зон территории поселения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В правилах благоустройства территории поселения раздел 2.2 посвящен охране зеленого фонда  сельского поселения </w:t>
      </w:r>
      <w:proofErr w:type="spellStart"/>
      <w:r w:rsidRPr="001B7ED8">
        <w:rPr>
          <w:rFonts w:ascii="Times New Roman" w:hAnsi="Times New Roman"/>
          <w:sz w:val="28"/>
          <w:szCs w:val="28"/>
        </w:rPr>
        <w:t>сумона</w:t>
      </w:r>
      <w:proofErr w:type="spellEnd"/>
      <w:r w:rsidRPr="001B7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ED8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1B7ED8">
        <w:rPr>
          <w:rFonts w:ascii="Times New Roman" w:hAnsi="Times New Roman"/>
          <w:sz w:val="28"/>
          <w:szCs w:val="28"/>
        </w:rPr>
        <w:t>, где отражены основные мероприятия по сохранению и развитию зеленого фонда и определены запрещающие зоны, препятствующие ухудшению состояния зеленых насаждений.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Реализация мероприятий программы позволит увеличить количество зеленых насаждений, улучшить состояние существующих деревьев и кустарников на территории сельского поселения, позволяет создать новые зоны зеленых насаждений.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5.Экологическое образование и просвещение.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 Актуальность комплексных проблем экологии, объективная потребность их разрешения ставит новые задачи экологического воспитания и образования детей на современном этапе взаимодействия общества и природы нельзя ограничиваться только развитием чувства любви к природе у каждого человека. Главным является воспитание ответственности за состояние природной среды.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Непрерывность, преемственность экологического воспитания и образования детей в детском саду, школе необходимо для формирования целостного восприятия среды, бережного отношения к природе. Дошкольное детство является наиболее естественным временем приобщения детей к экологическому образованию. Учитывая это, педагоги пр</w:t>
      </w:r>
      <w:r>
        <w:rPr>
          <w:rFonts w:ascii="Times New Roman" w:hAnsi="Times New Roman"/>
          <w:sz w:val="28"/>
          <w:szCs w:val="28"/>
        </w:rPr>
        <w:t>оводят занятия в МБДОУ «</w:t>
      </w:r>
      <w:proofErr w:type="spellStart"/>
      <w:r>
        <w:rPr>
          <w:rFonts w:ascii="Times New Roman" w:hAnsi="Times New Roman"/>
          <w:sz w:val="28"/>
          <w:szCs w:val="28"/>
        </w:rPr>
        <w:t>Салгал</w:t>
      </w:r>
      <w:proofErr w:type="spellEnd"/>
      <w:r w:rsidRPr="001B7ED8">
        <w:rPr>
          <w:rFonts w:ascii="Times New Roman" w:hAnsi="Times New Roman"/>
          <w:sz w:val="28"/>
          <w:szCs w:val="28"/>
        </w:rPr>
        <w:t>», в старших и подготовительных группах и с неорганизован</w:t>
      </w:r>
      <w:r>
        <w:rPr>
          <w:rFonts w:ascii="Times New Roman" w:hAnsi="Times New Roman"/>
          <w:sz w:val="28"/>
          <w:szCs w:val="28"/>
        </w:rPr>
        <w:t xml:space="preserve">ными детьми на базе СДК с. </w:t>
      </w:r>
      <w:proofErr w:type="spellStart"/>
      <w:r>
        <w:rPr>
          <w:rFonts w:ascii="Times New Roman" w:hAnsi="Times New Roman"/>
          <w:sz w:val="28"/>
          <w:szCs w:val="28"/>
        </w:rPr>
        <w:t>Сесерлиг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Еще одно направление работы по экологии «Живи родник, живи!», где кружковцы берут шефство над родниками: расчищают их, ук</w:t>
      </w:r>
      <w:r>
        <w:rPr>
          <w:rFonts w:ascii="Times New Roman" w:hAnsi="Times New Roman"/>
          <w:sz w:val="28"/>
          <w:szCs w:val="28"/>
        </w:rPr>
        <w:t>репляют русло.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 xml:space="preserve">    Понимая важность экологического образования и воспитания детей, МБОУ </w:t>
      </w:r>
      <w:r>
        <w:rPr>
          <w:rFonts w:ascii="Times New Roman" w:hAnsi="Times New Roman"/>
          <w:sz w:val="28"/>
          <w:szCs w:val="28"/>
        </w:rPr>
        <w:t xml:space="preserve">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есерлиг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B7ED8">
        <w:rPr>
          <w:rFonts w:ascii="Times New Roman" w:hAnsi="Times New Roman"/>
          <w:sz w:val="28"/>
          <w:szCs w:val="28"/>
        </w:rPr>
        <w:t>становится методическим и организационным центром экологической работы с детьми.</w:t>
      </w: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237E" w:rsidRPr="001B7ED8" w:rsidRDefault="005D237E" w:rsidP="005D23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7ED8">
        <w:rPr>
          <w:rFonts w:ascii="Times New Roman" w:hAnsi="Times New Roman"/>
          <w:sz w:val="28"/>
          <w:szCs w:val="28"/>
        </w:rPr>
        <w:t>Выполнение мероприятий программы позволит укрепить формирование экологической культуры детей, молодежи и взрослого населения.</w:t>
      </w:r>
    </w:p>
    <w:p w:rsidR="005D237E" w:rsidRPr="001B7ED8" w:rsidRDefault="005D237E" w:rsidP="005D237E">
      <w:pPr>
        <w:pStyle w:val="a3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shd w:val="clear" w:color="auto" w:fill="FFFFFF"/>
        <w:spacing w:after="0" w:line="240" w:lineRule="auto"/>
        <w:ind w:left="5594"/>
        <w:rPr>
          <w:rFonts w:ascii="Times New Roman" w:hAnsi="Times New Roman"/>
          <w:sz w:val="24"/>
          <w:szCs w:val="24"/>
        </w:rPr>
      </w:pPr>
    </w:p>
    <w:p w:rsidR="005D237E" w:rsidRDefault="005D237E" w:rsidP="005D237E">
      <w:pPr>
        <w:shd w:val="clear" w:color="auto" w:fill="FFFFFF"/>
        <w:spacing w:after="0" w:line="240" w:lineRule="auto"/>
        <w:ind w:left="5594"/>
        <w:rPr>
          <w:rFonts w:ascii="Times New Roman" w:hAnsi="Times New Roman"/>
          <w:sz w:val="24"/>
          <w:szCs w:val="24"/>
        </w:rPr>
      </w:pPr>
    </w:p>
    <w:p w:rsidR="005D237E" w:rsidRDefault="005D237E" w:rsidP="005D237E">
      <w:pPr>
        <w:shd w:val="clear" w:color="auto" w:fill="FFFFFF"/>
        <w:spacing w:after="0" w:line="240" w:lineRule="auto"/>
        <w:ind w:left="5594"/>
        <w:rPr>
          <w:rFonts w:ascii="Times New Roman" w:hAnsi="Times New Roman"/>
          <w:sz w:val="24"/>
          <w:szCs w:val="24"/>
        </w:rPr>
      </w:pPr>
    </w:p>
    <w:p w:rsidR="005D237E" w:rsidRDefault="005D237E" w:rsidP="005D237E">
      <w:pPr>
        <w:shd w:val="clear" w:color="auto" w:fill="FFFFFF"/>
        <w:spacing w:after="0" w:line="240" w:lineRule="auto"/>
        <w:ind w:left="5594"/>
        <w:rPr>
          <w:rFonts w:ascii="Times New Roman" w:hAnsi="Times New Roman"/>
          <w:sz w:val="24"/>
          <w:szCs w:val="24"/>
        </w:rPr>
      </w:pPr>
      <w:r w:rsidRPr="0050373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 xml:space="preserve">2 </w:t>
      </w:r>
      <w:r w:rsidRPr="0050373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0373E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</w:t>
      </w:r>
    </w:p>
    <w:p w:rsidR="005D237E" w:rsidRPr="0050373E" w:rsidRDefault="005D237E" w:rsidP="005D237E">
      <w:pPr>
        <w:shd w:val="clear" w:color="auto" w:fill="FFFFFF"/>
        <w:spacing w:after="0" w:line="240" w:lineRule="auto"/>
        <w:ind w:left="55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Председателя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Сесерлигский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 от 27 мая 2014 г.№ 25</w:t>
      </w:r>
      <w:r w:rsidRPr="0050373E">
        <w:rPr>
          <w:rFonts w:ascii="Times New Roman" w:hAnsi="Times New Roman"/>
          <w:sz w:val="24"/>
          <w:szCs w:val="24"/>
        </w:rPr>
        <w:t xml:space="preserve"> </w:t>
      </w:r>
    </w:p>
    <w:p w:rsidR="005D237E" w:rsidRDefault="005D237E" w:rsidP="005D237E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 </w:t>
      </w:r>
    </w:p>
    <w:p w:rsidR="005D237E" w:rsidRPr="0050373E" w:rsidRDefault="005D237E" w:rsidP="005D237E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sz w:val="24"/>
          <w:szCs w:val="24"/>
        </w:rPr>
      </w:pPr>
      <w:r w:rsidRPr="0050373E">
        <w:rPr>
          <w:rFonts w:ascii="Times New Roman" w:hAnsi="Times New Roman"/>
          <w:b/>
          <w:bCs/>
          <w:spacing w:val="-2"/>
          <w:sz w:val="24"/>
          <w:szCs w:val="24"/>
        </w:rPr>
        <w:t>ПОЛОЖЕНИЕ</w:t>
      </w:r>
    </w:p>
    <w:p w:rsidR="005D237E" w:rsidRPr="00AB73C9" w:rsidRDefault="005D237E" w:rsidP="005D237E">
      <w:pPr>
        <w:shd w:val="clear" w:color="auto" w:fill="FFFFFF"/>
        <w:spacing w:after="0" w:line="240" w:lineRule="auto"/>
        <w:ind w:left="29"/>
        <w:jc w:val="center"/>
        <w:rPr>
          <w:rFonts w:ascii="Times New Roman" w:hAnsi="Times New Roman"/>
          <w:b/>
          <w:bCs/>
          <w:sz w:val="28"/>
          <w:szCs w:val="28"/>
        </w:rPr>
      </w:pPr>
      <w:r w:rsidRPr="00AB73C9">
        <w:rPr>
          <w:rFonts w:ascii="Times New Roman" w:hAnsi="Times New Roman"/>
          <w:b/>
          <w:bCs/>
          <w:sz w:val="28"/>
          <w:szCs w:val="28"/>
        </w:rPr>
        <w:t xml:space="preserve">в области охраны окружающей среды на территории сельского поселения </w:t>
      </w:r>
      <w:proofErr w:type="spellStart"/>
      <w:r w:rsidRPr="00AB73C9">
        <w:rPr>
          <w:rFonts w:ascii="Times New Roman" w:hAnsi="Times New Roman"/>
          <w:b/>
          <w:bCs/>
          <w:sz w:val="28"/>
          <w:szCs w:val="28"/>
        </w:rPr>
        <w:t>сумона</w:t>
      </w:r>
      <w:proofErr w:type="spellEnd"/>
      <w:r w:rsidRPr="00AB73C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/>
          <w:bCs/>
          <w:sz w:val="28"/>
          <w:szCs w:val="28"/>
        </w:rPr>
        <w:t>Сесерлигский</w:t>
      </w:r>
      <w:proofErr w:type="spellEnd"/>
      <w:r w:rsidRPr="00AB73C9">
        <w:rPr>
          <w:rFonts w:ascii="Times New Roman" w:hAnsi="Times New Roman"/>
          <w:b/>
          <w:bCs/>
          <w:sz w:val="28"/>
          <w:szCs w:val="28"/>
        </w:rPr>
        <w:t xml:space="preserve"> Пий-</w:t>
      </w:r>
      <w:proofErr w:type="spellStart"/>
      <w:r w:rsidRPr="00AB73C9">
        <w:rPr>
          <w:rFonts w:ascii="Times New Roman" w:hAnsi="Times New Roman"/>
          <w:b/>
          <w:bCs/>
          <w:sz w:val="28"/>
          <w:szCs w:val="28"/>
        </w:rPr>
        <w:t>Хемского</w:t>
      </w:r>
      <w:proofErr w:type="spellEnd"/>
      <w:r w:rsidRPr="00AB73C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b/>
          <w:bCs/>
          <w:sz w:val="28"/>
          <w:szCs w:val="28"/>
        </w:rPr>
        <w:t>кожууна</w:t>
      </w:r>
      <w:proofErr w:type="spellEnd"/>
      <w:r w:rsidRPr="00AB73C9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:rsidR="005D237E" w:rsidRPr="00AB73C9" w:rsidRDefault="005D237E" w:rsidP="005D237E">
      <w:pPr>
        <w:shd w:val="clear" w:color="auto" w:fill="FFFFFF"/>
        <w:spacing w:after="0" w:line="240" w:lineRule="auto"/>
        <w:ind w:left="29"/>
        <w:rPr>
          <w:rFonts w:ascii="Times New Roman" w:hAnsi="Times New Roman"/>
          <w:b/>
          <w:bCs/>
          <w:sz w:val="28"/>
          <w:szCs w:val="28"/>
        </w:rPr>
      </w:pPr>
    </w:p>
    <w:p w:rsidR="005D237E" w:rsidRPr="0050373E" w:rsidRDefault="005D237E" w:rsidP="005D237E">
      <w:pPr>
        <w:shd w:val="clear" w:color="auto" w:fill="FFFFFF"/>
        <w:spacing w:after="0" w:line="240" w:lineRule="auto"/>
        <w:ind w:left="29"/>
        <w:jc w:val="center"/>
        <w:rPr>
          <w:rFonts w:ascii="Times New Roman" w:hAnsi="Times New Roman"/>
          <w:sz w:val="24"/>
          <w:szCs w:val="24"/>
        </w:rPr>
      </w:pPr>
      <w:r w:rsidRPr="002158A8">
        <w:rPr>
          <w:rFonts w:ascii="Times New Roman" w:hAnsi="Times New Roman"/>
          <w:b/>
          <w:bCs/>
          <w:sz w:val="24"/>
          <w:szCs w:val="24"/>
        </w:rPr>
        <w:t>ОБЩИЕ ПОЛОЖЕНИЯ</w:t>
      </w:r>
      <w:r w:rsidRPr="0050373E">
        <w:rPr>
          <w:rFonts w:ascii="Times New Roman" w:hAnsi="Times New Roman"/>
          <w:b/>
          <w:bCs/>
          <w:sz w:val="24"/>
          <w:szCs w:val="24"/>
        </w:rPr>
        <w:t>.</w:t>
      </w:r>
    </w:p>
    <w:p w:rsidR="005D237E" w:rsidRPr="00AB73C9" w:rsidRDefault="005D237E" w:rsidP="005D237E">
      <w:pPr>
        <w:widowControl w:val="0"/>
        <w:numPr>
          <w:ilvl w:val="0"/>
          <w:numId w:val="6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pacing w:val="-13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Настоящее Положение определяет основные понятия в области охраны окружающей среды.</w:t>
      </w:r>
    </w:p>
    <w:p w:rsidR="005D237E" w:rsidRPr="00AB73C9" w:rsidRDefault="005D237E" w:rsidP="005D237E">
      <w:pPr>
        <w:widowControl w:val="0"/>
        <w:numPr>
          <w:ilvl w:val="0"/>
          <w:numId w:val="6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pacing w:val="-13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со ст. 42 Конституции РФ «Об охране окружающей среды», Федеральным законом «Об общих принципах организации </w:t>
      </w:r>
      <w:r w:rsidRPr="00AB73C9">
        <w:rPr>
          <w:rFonts w:ascii="Times New Roman" w:hAnsi="Times New Roman"/>
          <w:spacing w:val="-1"/>
          <w:sz w:val="28"/>
          <w:szCs w:val="28"/>
        </w:rPr>
        <w:t xml:space="preserve">местного самоуправления в РФ», Федеральным законом №7-ФЗ от 10.01.2002г «Об охране окружающей среды» и </w:t>
      </w:r>
      <w:r w:rsidRPr="00AB73C9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proofErr w:type="spellStart"/>
      <w:r w:rsidRPr="00AB73C9">
        <w:rPr>
          <w:rFonts w:ascii="Times New Roman" w:hAnsi="Times New Roman"/>
          <w:sz w:val="28"/>
          <w:szCs w:val="28"/>
        </w:rPr>
        <w:t>сумона</w:t>
      </w:r>
      <w:proofErr w:type="spellEnd"/>
      <w:r w:rsidRPr="00AB73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AB73C9">
        <w:rPr>
          <w:rFonts w:ascii="Times New Roman" w:hAnsi="Times New Roman"/>
          <w:sz w:val="28"/>
          <w:szCs w:val="28"/>
        </w:rPr>
        <w:t xml:space="preserve"> Пий-</w:t>
      </w:r>
      <w:proofErr w:type="spellStart"/>
      <w:r w:rsidRPr="00AB73C9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AB73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sz w:val="28"/>
          <w:szCs w:val="28"/>
        </w:rPr>
        <w:t>кожууна</w:t>
      </w:r>
      <w:proofErr w:type="spellEnd"/>
      <w:r w:rsidRPr="00AB73C9">
        <w:rPr>
          <w:rFonts w:ascii="Times New Roman" w:hAnsi="Times New Roman"/>
          <w:sz w:val="28"/>
          <w:szCs w:val="28"/>
        </w:rPr>
        <w:t>.</w:t>
      </w:r>
    </w:p>
    <w:p w:rsidR="005D237E" w:rsidRPr="00AB73C9" w:rsidRDefault="005D237E" w:rsidP="005D237E">
      <w:pPr>
        <w:widowControl w:val="0"/>
        <w:numPr>
          <w:ilvl w:val="0"/>
          <w:numId w:val="6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13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Основные понятия, используемые в настоящем Положении:</w:t>
      </w:r>
    </w:p>
    <w:p w:rsidR="005D237E" w:rsidRPr="00AB73C9" w:rsidRDefault="005D237E" w:rsidP="005D237E">
      <w:pPr>
        <w:shd w:val="clear" w:color="auto" w:fill="FFFFFF"/>
        <w:spacing w:after="0"/>
        <w:ind w:right="2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73C9">
        <w:rPr>
          <w:rFonts w:ascii="Times New Roman" w:hAnsi="Times New Roman"/>
          <w:b/>
          <w:bCs/>
          <w:sz w:val="28"/>
          <w:szCs w:val="28"/>
        </w:rPr>
        <w:t xml:space="preserve">окружающая среда </w:t>
      </w:r>
      <w:r w:rsidRPr="00AB73C9">
        <w:rPr>
          <w:rFonts w:ascii="Times New Roman" w:hAnsi="Times New Roman"/>
          <w:sz w:val="28"/>
          <w:szCs w:val="28"/>
        </w:rPr>
        <w:t xml:space="preserve">- совокупность компонентов природной среды, природных и природно-антропогенных объектов, а также антропогенных объектов; </w:t>
      </w:r>
      <w:r w:rsidRPr="00AB73C9">
        <w:rPr>
          <w:rFonts w:ascii="Times New Roman" w:hAnsi="Times New Roman"/>
          <w:b/>
          <w:bCs/>
          <w:sz w:val="28"/>
          <w:szCs w:val="28"/>
        </w:rPr>
        <w:t xml:space="preserve">охрана окружающей среды </w:t>
      </w:r>
      <w:r w:rsidRPr="00AB73C9">
        <w:rPr>
          <w:rFonts w:ascii="Times New Roman" w:hAnsi="Times New Roman"/>
          <w:sz w:val="28"/>
          <w:szCs w:val="28"/>
        </w:rPr>
        <w:t>(природоохранная деятельность) - деятельность органов местного самоуправления, общественных и иных некоммерческих объединений, юридических и физических лиц, направленная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последствий;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</w:t>
      </w:r>
      <w:r w:rsidRPr="00AB73C9">
        <w:rPr>
          <w:rFonts w:ascii="Times New Roman" w:hAnsi="Times New Roman"/>
          <w:b/>
          <w:bCs/>
          <w:sz w:val="28"/>
          <w:szCs w:val="28"/>
        </w:rPr>
        <w:t xml:space="preserve">благоприятная окружающая среда </w:t>
      </w:r>
      <w:r w:rsidRPr="00AB73C9">
        <w:rPr>
          <w:rFonts w:ascii="Times New Roman" w:hAnsi="Times New Roman"/>
          <w:sz w:val="28"/>
          <w:szCs w:val="28"/>
        </w:rPr>
        <w:t>- окружающая среда, качество которой обеспечивает устойчивое функционирование естественных экологических систем, природных и природно-антропогенных объектов;</w:t>
      </w:r>
    </w:p>
    <w:p w:rsidR="005D237E" w:rsidRPr="00AB73C9" w:rsidRDefault="005D237E" w:rsidP="005D237E">
      <w:pPr>
        <w:shd w:val="clear" w:color="auto" w:fill="FFFFFF"/>
        <w:spacing w:after="0"/>
        <w:ind w:right="50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b/>
          <w:bCs/>
          <w:sz w:val="28"/>
          <w:szCs w:val="28"/>
        </w:rPr>
        <w:t xml:space="preserve">негативное воздействие на окружающую природную среду </w:t>
      </w:r>
      <w:r w:rsidRPr="00AB73C9">
        <w:rPr>
          <w:rFonts w:ascii="Times New Roman" w:hAnsi="Times New Roman"/>
          <w:sz w:val="28"/>
          <w:szCs w:val="28"/>
        </w:rPr>
        <w:t xml:space="preserve">- воздействия </w:t>
      </w:r>
      <w:r w:rsidRPr="00AB73C9">
        <w:rPr>
          <w:rFonts w:ascii="Times New Roman" w:hAnsi="Times New Roman"/>
          <w:spacing w:val="-1"/>
          <w:sz w:val="28"/>
          <w:szCs w:val="28"/>
        </w:rPr>
        <w:t xml:space="preserve">хозяйственной и иной деятельности, последствия которой приводят к негативным </w:t>
      </w:r>
      <w:r w:rsidRPr="00AB73C9">
        <w:rPr>
          <w:rFonts w:ascii="Times New Roman" w:hAnsi="Times New Roman"/>
          <w:sz w:val="28"/>
          <w:szCs w:val="28"/>
        </w:rPr>
        <w:t>изменениям качества окружающей среды;</w:t>
      </w:r>
    </w:p>
    <w:p w:rsidR="005D237E" w:rsidRPr="00AB73C9" w:rsidRDefault="005D237E" w:rsidP="005D237E">
      <w:pPr>
        <w:shd w:val="clear" w:color="auto" w:fill="FFFFFF"/>
        <w:spacing w:after="0"/>
        <w:ind w:right="65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b/>
          <w:bCs/>
          <w:sz w:val="28"/>
          <w:szCs w:val="28"/>
        </w:rPr>
        <w:t xml:space="preserve">нормативы в области охраны окружающей среды </w:t>
      </w:r>
      <w:r w:rsidRPr="00AB73C9">
        <w:rPr>
          <w:rFonts w:ascii="Times New Roman" w:hAnsi="Times New Roman"/>
          <w:sz w:val="28"/>
          <w:szCs w:val="28"/>
        </w:rPr>
        <w:t>(природоохранные нормативы) - установленные нормативы качества окружающей среды и нормативы допустимого воздействия на нее, при соблюдении которых обеспечивается устойчивое функционирование естественных экологических систем и сохраняется биологическое разнообразие;</w:t>
      </w:r>
    </w:p>
    <w:p w:rsidR="005D237E" w:rsidRPr="00AB73C9" w:rsidRDefault="005D237E" w:rsidP="005D237E">
      <w:pPr>
        <w:shd w:val="clear" w:color="auto" w:fill="FFFFFF"/>
        <w:spacing w:after="0"/>
        <w:ind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b/>
          <w:bCs/>
          <w:sz w:val="28"/>
          <w:szCs w:val="28"/>
        </w:rPr>
        <w:t xml:space="preserve">экологическая безопасность </w:t>
      </w:r>
      <w:r w:rsidRPr="00AB73C9">
        <w:rPr>
          <w:rFonts w:ascii="Times New Roman" w:hAnsi="Times New Roman"/>
          <w:sz w:val="28"/>
          <w:szCs w:val="28"/>
        </w:rPr>
        <w:t xml:space="preserve">- состояние защищенности природной среды и </w:t>
      </w:r>
      <w:r w:rsidRPr="00AB73C9">
        <w:rPr>
          <w:rFonts w:ascii="Times New Roman" w:hAnsi="Times New Roman"/>
          <w:spacing w:val="-1"/>
          <w:sz w:val="28"/>
          <w:szCs w:val="28"/>
        </w:rPr>
        <w:t xml:space="preserve">жизненно важных интересов человека от возможного негативного воздействия </w:t>
      </w:r>
      <w:r w:rsidRPr="00AB73C9">
        <w:rPr>
          <w:rFonts w:ascii="Times New Roman" w:hAnsi="Times New Roman"/>
          <w:sz w:val="28"/>
          <w:szCs w:val="28"/>
        </w:rPr>
        <w:t>хозяйственной или иной деятельности, чрезвычайных ситуаций природного и техногенного характера, их последствий;</w:t>
      </w:r>
    </w:p>
    <w:p w:rsidR="005D237E" w:rsidRDefault="005D237E" w:rsidP="005D237E">
      <w:pPr>
        <w:shd w:val="clear" w:color="auto" w:fill="FFFFFF"/>
        <w:spacing w:after="0"/>
        <w:ind w:left="108" w:right="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D237E" w:rsidRDefault="005D237E" w:rsidP="005D237E">
      <w:pPr>
        <w:shd w:val="clear" w:color="auto" w:fill="FFFFFF"/>
        <w:spacing w:after="0"/>
        <w:ind w:left="108" w:right="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D237E" w:rsidRPr="00AB73C9" w:rsidRDefault="005D237E" w:rsidP="005D237E">
      <w:pPr>
        <w:shd w:val="clear" w:color="auto" w:fill="FFFFFF"/>
        <w:spacing w:after="0"/>
        <w:ind w:left="108" w:right="7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b/>
          <w:bCs/>
          <w:sz w:val="28"/>
          <w:szCs w:val="28"/>
        </w:rPr>
        <w:t>2. Законодательство в области охраны окружающей среды</w:t>
      </w:r>
    </w:p>
    <w:p w:rsidR="005D237E" w:rsidRPr="00AB73C9" w:rsidRDefault="005D237E" w:rsidP="005D237E">
      <w:pPr>
        <w:numPr>
          <w:ilvl w:val="1"/>
          <w:numId w:val="7"/>
        </w:numPr>
        <w:shd w:val="clear" w:color="auto" w:fill="FFFFFF"/>
        <w:tabs>
          <w:tab w:val="clear" w:pos="2101"/>
          <w:tab w:val="left" w:pos="0"/>
          <w:tab w:val="num" w:pos="709"/>
        </w:tabs>
        <w:spacing w:after="0"/>
        <w:ind w:left="0" w:right="79" w:firstLine="0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Законодательство в области охраны окружающей среды основывается на Конституции Российской Федерации и состоит из федерального закона № 7-ФЗ от 10.01.2002г «Об охране окружающей среды»</w:t>
      </w:r>
      <w:proofErr w:type="gramStart"/>
      <w:r w:rsidRPr="00AB73C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других федеральных законов, иных нормативно-правовых актов РФ и законов РТ.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right="79" w:firstLine="691"/>
        <w:jc w:val="both"/>
        <w:rPr>
          <w:rFonts w:ascii="Times New Roman" w:hAnsi="Times New Roman"/>
          <w:sz w:val="28"/>
          <w:szCs w:val="28"/>
        </w:rPr>
      </w:pP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 xml:space="preserve">  3.Основные принципы охраны окружающей среды.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right="79"/>
        <w:jc w:val="both"/>
        <w:rPr>
          <w:rFonts w:ascii="Times New Roman" w:hAnsi="Times New Roman"/>
          <w:sz w:val="28"/>
          <w:szCs w:val="28"/>
        </w:rPr>
      </w:pPr>
    </w:p>
    <w:p w:rsidR="005D237E" w:rsidRPr="00AB73C9" w:rsidRDefault="005D237E" w:rsidP="005D237E">
      <w:pPr>
        <w:numPr>
          <w:ilvl w:val="1"/>
          <w:numId w:val="8"/>
        </w:numPr>
        <w:shd w:val="clear" w:color="auto" w:fill="FFFFFF"/>
        <w:tabs>
          <w:tab w:val="left" w:pos="0"/>
        </w:tabs>
        <w:spacing w:after="0"/>
        <w:ind w:left="0" w:right="79" w:firstLine="0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Хозяйственная и иная деятельность органов местного самоуправления, юридических и физических лиц, оказывающая воздействие на окружающую среду, должна осуществляться на основе следующих принципов: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соблюдение права человека на благоприятную окружающую среду;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обеспечение благоприятных условий жизнедеятельности человека;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охрана,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 xml:space="preserve">ответственность органов местного  самоуправления за обеспечение благоприятной окружающей среды и экологической безопасности на территории сельского поселения </w:t>
      </w:r>
      <w:proofErr w:type="spellStart"/>
      <w:r w:rsidRPr="00AB73C9">
        <w:rPr>
          <w:rFonts w:ascii="Times New Roman" w:hAnsi="Times New Roman"/>
          <w:sz w:val="28"/>
          <w:szCs w:val="28"/>
        </w:rPr>
        <w:t>сумона</w:t>
      </w:r>
      <w:proofErr w:type="spellEnd"/>
      <w:r w:rsidRPr="00AB73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73C9">
        <w:rPr>
          <w:rFonts w:ascii="Times New Roman" w:hAnsi="Times New Roman"/>
          <w:sz w:val="28"/>
          <w:szCs w:val="28"/>
        </w:rPr>
        <w:t>Сесерлигский</w:t>
      </w:r>
      <w:proofErr w:type="spellEnd"/>
      <w:r w:rsidRPr="00AB73C9">
        <w:rPr>
          <w:rFonts w:ascii="Times New Roman" w:hAnsi="Times New Roman"/>
          <w:sz w:val="28"/>
          <w:szCs w:val="28"/>
        </w:rPr>
        <w:t>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платность природопользования и возмещение вреда окружающей среде;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учет природных и социально-экономических особенностей территории при планировании хозяйственной и иной деятельности;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приоритет сохранения естественных экологических систем</w:t>
      </w:r>
      <w:proofErr w:type="gramStart"/>
      <w:r w:rsidRPr="00AB73C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природных ландшафтов и природных комплексов;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ответственность за нарушение законодательства в области окружающей среды;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участие граждан</w:t>
      </w:r>
      <w:proofErr w:type="gramStart"/>
      <w:r w:rsidRPr="00AB73C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общественных и иных некоммерческих объединений в решении задач охраны окружающей среды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4.Объекты охраны окружающей среды.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4.1. объектами охраны окружающей среды от загрязнения, истощения</w:t>
      </w:r>
      <w:proofErr w:type="gramStart"/>
      <w:r w:rsidRPr="00AB73C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деградации, порчи , уничтожения являются: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Земля, недра, почвы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Поверхностные и подземные воды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Леса и иная растительность, животные и другие организмы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left="691" w:right="79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и их генетический фонд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right="79" w:firstLine="691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t>атмосферный воздух, озоновый слой атмосферы и околоземное космическое пространство.</w:t>
      </w:r>
    </w:p>
    <w:p w:rsidR="005D237E" w:rsidRPr="00AB73C9" w:rsidRDefault="005D237E" w:rsidP="005D237E">
      <w:pPr>
        <w:shd w:val="clear" w:color="auto" w:fill="FFFFFF"/>
        <w:tabs>
          <w:tab w:val="left" w:pos="0"/>
        </w:tabs>
        <w:spacing w:after="0"/>
        <w:ind w:right="79" w:firstLine="691"/>
        <w:jc w:val="both"/>
        <w:rPr>
          <w:rFonts w:ascii="Times New Roman" w:hAnsi="Times New Roman"/>
          <w:sz w:val="28"/>
          <w:szCs w:val="28"/>
        </w:rPr>
      </w:pPr>
      <w:r w:rsidRPr="00AB73C9">
        <w:rPr>
          <w:rFonts w:ascii="Times New Roman" w:hAnsi="Times New Roman"/>
          <w:sz w:val="28"/>
          <w:szCs w:val="28"/>
        </w:rPr>
        <w:lastRenderedPageBreak/>
        <w:t>Особой охране подлежат следующие объекты</w:t>
      </w:r>
      <w:proofErr w:type="gramStart"/>
      <w:r w:rsidRPr="00AB73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B73C9">
        <w:rPr>
          <w:rFonts w:ascii="Times New Roman" w:hAnsi="Times New Roman"/>
          <w:sz w:val="28"/>
          <w:szCs w:val="28"/>
        </w:rPr>
        <w:t xml:space="preserve"> природные заповедники, памятники природы, исконная среда обитания.</w:t>
      </w: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Default="005D237E" w:rsidP="005D23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D237E" w:rsidRPr="00AB73C9" w:rsidRDefault="005D237E" w:rsidP="005D237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B73C9">
        <w:rPr>
          <w:rFonts w:ascii="Times New Roman" w:hAnsi="Times New Roman"/>
          <w:sz w:val="24"/>
          <w:szCs w:val="24"/>
        </w:rPr>
        <w:t>Приложение№3</w:t>
      </w:r>
    </w:p>
    <w:p w:rsidR="005D237E" w:rsidRPr="00AB73C9" w:rsidRDefault="005D237E" w:rsidP="005D237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B73C9">
        <w:rPr>
          <w:rFonts w:ascii="Times New Roman" w:hAnsi="Times New Roman"/>
          <w:sz w:val="24"/>
          <w:szCs w:val="24"/>
        </w:rPr>
        <w:t xml:space="preserve">к Постановлению  председателя </w:t>
      </w:r>
    </w:p>
    <w:p w:rsidR="005D237E" w:rsidRPr="00AB73C9" w:rsidRDefault="005D237E" w:rsidP="005D237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B73C9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AB73C9">
        <w:rPr>
          <w:rFonts w:ascii="Times New Roman" w:hAnsi="Times New Roman"/>
          <w:sz w:val="24"/>
          <w:szCs w:val="24"/>
        </w:rPr>
        <w:t>сумона</w:t>
      </w:r>
      <w:proofErr w:type="spellEnd"/>
      <w:r w:rsidRPr="00AB73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3C9">
        <w:rPr>
          <w:rFonts w:ascii="Times New Roman" w:hAnsi="Times New Roman"/>
          <w:sz w:val="24"/>
          <w:szCs w:val="24"/>
        </w:rPr>
        <w:t>Сесерлигский</w:t>
      </w:r>
      <w:proofErr w:type="spellEnd"/>
    </w:p>
    <w:p w:rsidR="005D237E" w:rsidRPr="00AB73C9" w:rsidRDefault="005D237E" w:rsidP="005D237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B73C9">
        <w:rPr>
          <w:rFonts w:ascii="Times New Roman" w:hAnsi="Times New Roman"/>
          <w:sz w:val="24"/>
          <w:szCs w:val="24"/>
        </w:rPr>
        <w:t>от  27 мая 2014г № 25</w:t>
      </w:r>
    </w:p>
    <w:p w:rsidR="005D237E" w:rsidRPr="001B7ED8" w:rsidRDefault="005D237E" w:rsidP="005D237E">
      <w:pPr>
        <w:pStyle w:val="a3"/>
        <w:rPr>
          <w:rFonts w:ascii="Times New Roman" w:hAnsi="Times New Roman"/>
          <w:sz w:val="28"/>
          <w:szCs w:val="28"/>
        </w:rPr>
      </w:pPr>
    </w:p>
    <w:p w:rsidR="005D237E" w:rsidRPr="00683078" w:rsidRDefault="005D237E" w:rsidP="005D23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83078">
        <w:rPr>
          <w:rFonts w:ascii="Times New Roman" w:hAnsi="Times New Roman"/>
          <w:b/>
          <w:sz w:val="28"/>
          <w:szCs w:val="28"/>
        </w:rPr>
        <w:t>Перечень мероприятий</w:t>
      </w:r>
    </w:p>
    <w:p w:rsidR="005D237E" w:rsidRPr="00683078" w:rsidRDefault="005D237E" w:rsidP="005D23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83078">
        <w:rPr>
          <w:rFonts w:ascii="Times New Roman" w:hAnsi="Times New Roman"/>
          <w:b/>
          <w:sz w:val="28"/>
          <w:szCs w:val="28"/>
        </w:rPr>
        <w:t xml:space="preserve">по охране окружающей среды на территории сельского поселения </w:t>
      </w:r>
      <w:proofErr w:type="spellStart"/>
      <w:r w:rsidRPr="00683078">
        <w:rPr>
          <w:rFonts w:ascii="Times New Roman" w:hAnsi="Times New Roman"/>
          <w:b/>
          <w:sz w:val="28"/>
          <w:szCs w:val="28"/>
        </w:rPr>
        <w:t>сумона</w:t>
      </w:r>
      <w:proofErr w:type="spellEnd"/>
      <w:r w:rsidRPr="0068307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83078">
        <w:rPr>
          <w:rFonts w:ascii="Times New Roman" w:hAnsi="Times New Roman"/>
          <w:b/>
          <w:sz w:val="28"/>
          <w:szCs w:val="28"/>
        </w:rPr>
        <w:t>Сесерлигский</w:t>
      </w:r>
      <w:proofErr w:type="spellEnd"/>
    </w:p>
    <w:p w:rsidR="005D237E" w:rsidRPr="00683078" w:rsidRDefault="005D237E" w:rsidP="005D23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83078">
        <w:rPr>
          <w:rFonts w:ascii="Times New Roman" w:hAnsi="Times New Roman"/>
          <w:b/>
          <w:sz w:val="28"/>
          <w:szCs w:val="28"/>
        </w:rPr>
        <w:t>на 2014-2016 годы</w:t>
      </w:r>
    </w:p>
    <w:p w:rsidR="005D237E" w:rsidRPr="00683078" w:rsidRDefault="005D237E" w:rsidP="005D237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178"/>
        <w:gridCol w:w="1703"/>
        <w:gridCol w:w="2179"/>
        <w:gridCol w:w="1276"/>
        <w:gridCol w:w="1560"/>
      </w:tblGrid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Цель мероприятия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 финансирования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96" w:type="dxa"/>
            <w:gridSpan w:val="5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1.Охрана атмосферного воздуха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Проведение совещаний с руководителями по согласованию действий и последовательности мероприятий в случае выявления выжигания сухой растительности.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Не допущение возникновения лесных и степных пожаров на территории сельского поселения, привлечение общественности.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Без затрат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Выявление лиц, осуществляющих выжигание сухой растительности и привлечение их к административной ответственности. Проведение рейдов по территории сельского поселения. Изготовление и распространение листовок, плакатов, аншлагов.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Не допущение возникновения лесных и степных пожаров на территории сельского поселения, привлечение общественности.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Без затрат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5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2.Охрана и восстановление водных объектов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Проведение субботников по очистке террит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русла реки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Сесерлиг</w:t>
            </w:r>
            <w:proofErr w:type="spellEnd"/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Улучшения состояния водных объектов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rPr>
          <w:trHeight w:val="602"/>
        </w:trPr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5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3.Очистка территорий сельского поселения, формирование системы обращения с отходами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Ликвидация и рекультивация несанкционированных свалок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Благоустройство территории сельского поселения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15т.р.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Организация сбора и вывоза на свалки мусора, бытовых отходов (приобретение парковых урн, контейнеров для ТБО и т. д.)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Благоустройство территории сельского поселения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72т.р.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Изготовление и установка аншлагов информационных стендов, связанных с охраной окружающей среды.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15т.р.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5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4. Сохранение и развитие зеленых зон на территории сельского поселения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Сесерлиг</w:t>
            </w:r>
            <w:proofErr w:type="spellEnd"/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Озеленение (приобретение и высадка деревьев и кустарников, устройство клумб, разбивка аллей т. д.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уходные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работы за насаждениями.)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Улучшение зеленого фонда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3т.р.</w:t>
            </w: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5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078">
              <w:rPr>
                <w:rFonts w:ascii="Times New Roman" w:hAnsi="Times New Roman"/>
                <w:b/>
                <w:bCs/>
                <w:sz w:val="24"/>
                <w:szCs w:val="24"/>
              </w:rPr>
              <w:t>5.Экологическое образование и просвещение.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кожунных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экологических слетах.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Школьники поселения</w:t>
            </w:r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</w:p>
          <w:p w:rsidR="005D237E" w:rsidRPr="00683078" w:rsidRDefault="005D237E" w:rsidP="00095D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экологической культуры и активной жизненной позиции по отношению к глобальным экологическим </w:t>
            </w:r>
            <w:proofErr w:type="gramStart"/>
            <w:r w:rsidRPr="00683078">
              <w:rPr>
                <w:rFonts w:ascii="Times New Roman" w:hAnsi="Times New Roman"/>
                <w:sz w:val="24"/>
                <w:szCs w:val="24"/>
              </w:rPr>
              <w:t>проблемам</w:t>
            </w:r>
            <w:proofErr w:type="gram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стоящим перед человечеством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Апрель 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Экологическое просвещение и </w:t>
            </w: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информирование населения о состоянии окружающей среды:</w:t>
            </w:r>
          </w:p>
          <w:p w:rsidR="005D237E" w:rsidRPr="00683078" w:rsidRDefault="005D237E" w:rsidP="00095D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-  публикация статей экологического содержания в инфо</w:t>
            </w:r>
            <w:r>
              <w:rPr>
                <w:rFonts w:ascii="Times New Roman" w:hAnsi="Times New Roman"/>
                <w:sz w:val="24"/>
                <w:szCs w:val="24"/>
              </w:rPr>
              <w:t>рмационном бюллетене»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экологической культуры населения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Участие в природоохранной деятельности: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-  операция «Живи родник» (расчистка родников);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-  участие в посадке зелёных насаждений (деревьев, кустарн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иков, цветов и т. д.)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сумоне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 xml:space="preserve">Население сельского поселения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Pr="006830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078">
              <w:rPr>
                <w:rFonts w:ascii="Times New Roman" w:hAnsi="Times New Roman"/>
                <w:sz w:val="24"/>
                <w:szCs w:val="24"/>
              </w:rPr>
              <w:t>Сесерлигский</w:t>
            </w:r>
            <w:proofErr w:type="spellEnd"/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экологической культуры населения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Проведение Дней защиты от экологической опасности под девизом «Экология - безопасность-жизнь»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3078">
              <w:rPr>
                <w:rFonts w:ascii="Times New Roman" w:hAnsi="Times New Roman"/>
                <w:sz w:val="24"/>
                <w:szCs w:val="24"/>
              </w:rPr>
              <w:t>Привитие экологической культуры населению района, создание благоприятной окружающей среды для нынешнего и будущих поколений</w:t>
            </w:r>
            <w:proofErr w:type="gramEnd"/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Март-июнь 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37E" w:rsidRPr="00683078" w:rsidTr="00095DDA">
        <w:tc>
          <w:tcPr>
            <w:tcW w:w="675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2178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Организация и проведение экологических акций</w:t>
            </w:r>
          </w:p>
        </w:tc>
        <w:tc>
          <w:tcPr>
            <w:tcW w:w="1703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Формирование экологической культуры детей и молодежи, привлечение общественности к проблеме загрязнения окружающей среды</w:t>
            </w:r>
          </w:p>
        </w:tc>
        <w:tc>
          <w:tcPr>
            <w:tcW w:w="1276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078">
              <w:rPr>
                <w:rFonts w:ascii="Times New Roman" w:hAnsi="Times New Roman"/>
                <w:sz w:val="24"/>
                <w:szCs w:val="24"/>
              </w:rPr>
              <w:t>Март-ноябрь 2014-2016</w:t>
            </w:r>
          </w:p>
        </w:tc>
        <w:tc>
          <w:tcPr>
            <w:tcW w:w="1560" w:type="dxa"/>
          </w:tcPr>
          <w:p w:rsidR="005D237E" w:rsidRPr="00683078" w:rsidRDefault="005D237E" w:rsidP="00095D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237E" w:rsidRPr="001B7ED8" w:rsidRDefault="005D237E" w:rsidP="005D237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80FC7" w:rsidRDefault="00E80FC7"/>
    <w:sectPr w:rsidR="00E80FC7" w:rsidSect="005D13DC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615"/>
    <w:multiLevelType w:val="hybridMultilevel"/>
    <w:tmpl w:val="AFD28C66"/>
    <w:lvl w:ilvl="0" w:tplc="EB885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173AE"/>
    <w:multiLevelType w:val="hybridMultilevel"/>
    <w:tmpl w:val="7032B8E6"/>
    <w:lvl w:ilvl="0" w:tplc="477CC4C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100120CC"/>
    <w:multiLevelType w:val="multilevel"/>
    <w:tmpl w:val="CCF699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07C6855"/>
    <w:multiLevelType w:val="hybridMultilevel"/>
    <w:tmpl w:val="3DB82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07846"/>
    <w:multiLevelType w:val="multilevel"/>
    <w:tmpl w:val="BFBE6AAC"/>
    <w:lvl w:ilvl="0">
      <w:start w:val="2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01"/>
        </w:tabs>
        <w:ind w:left="210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92"/>
        </w:tabs>
        <w:ind w:left="279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83"/>
        </w:tabs>
        <w:ind w:left="348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4"/>
        </w:tabs>
        <w:ind w:left="417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65"/>
        </w:tabs>
        <w:ind w:left="4865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86"/>
        </w:tabs>
        <w:ind w:left="55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77"/>
        </w:tabs>
        <w:ind w:left="62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8"/>
        </w:tabs>
        <w:ind w:left="7328" w:hanging="1800"/>
      </w:pPr>
      <w:rPr>
        <w:rFonts w:hint="default"/>
      </w:rPr>
    </w:lvl>
  </w:abstractNum>
  <w:abstractNum w:abstractNumId="5">
    <w:nsid w:val="55974E94"/>
    <w:multiLevelType w:val="hybridMultilevel"/>
    <w:tmpl w:val="FB325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DD323B"/>
    <w:multiLevelType w:val="hybridMultilevel"/>
    <w:tmpl w:val="E190F4F8"/>
    <w:lvl w:ilvl="0" w:tplc="F60A70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3301A4"/>
    <w:multiLevelType w:val="singleLevel"/>
    <w:tmpl w:val="D87A57E8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C0"/>
    <w:rsid w:val="005D237E"/>
    <w:rsid w:val="009814AF"/>
    <w:rsid w:val="00CA6BC0"/>
    <w:rsid w:val="00E8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A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814AF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9814AF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814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9814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9814AF"/>
    <w:rPr>
      <w:color w:val="2222CC"/>
      <w:u w:val="single"/>
    </w:rPr>
  </w:style>
  <w:style w:type="character" w:customStyle="1" w:styleId="10">
    <w:name w:val="Заголовок 1 Знак"/>
    <w:basedOn w:val="a0"/>
    <w:link w:val="1"/>
    <w:rsid w:val="009814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14A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rsid w:val="009814AF"/>
    <w:pPr>
      <w:tabs>
        <w:tab w:val="left" w:pos="1876"/>
      </w:tabs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9814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5D23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A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814AF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9814AF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814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9814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9814AF"/>
    <w:rPr>
      <w:color w:val="2222CC"/>
      <w:u w:val="single"/>
    </w:rPr>
  </w:style>
  <w:style w:type="character" w:customStyle="1" w:styleId="10">
    <w:name w:val="Заголовок 1 Знак"/>
    <w:basedOn w:val="a0"/>
    <w:link w:val="1"/>
    <w:rsid w:val="009814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14A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rsid w:val="009814AF"/>
    <w:pPr>
      <w:tabs>
        <w:tab w:val="left" w:pos="1876"/>
      </w:tabs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9814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5D23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viewer.yandex.ru/?url=ya-mail%3A%2F%2F2400000001168449408%2F1.2&amp;name=%D0%BD%D0%BE%D0%B2%D1%8B%D0%B9%20%D0%BF%D0%BE%D1%80%D1%8F%D0%B4%D0%BE%D0%BA%20%D0%BF%D0%BE%20%D1%84%D0%B8%D0%BD.%20%D0%BA%D0%BE%D0%BD%D1%82%D1%80%D0%BE%D0%BB%D1%8E.docx&amp;c=52a98541ab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9157</Words>
  <Characters>52199</Characters>
  <Application>Microsoft Office Word</Application>
  <DocSecurity>0</DocSecurity>
  <Lines>434</Lines>
  <Paragraphs>122</Paragraphs>
  <ScaleCrop>false</ScaleCrop>
  <Company>SPecialiST RePack</Company>
  <LinksUpToDate>false</LinksUpToDate>
  <CharactersWithSpaces>61234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2014-06-01T12:44:00Z</dcterms:created>
  <dcterms:modified xsi:type="dcterms:W3CDTF">2014-06-01T13:53:00Z</dcterms:modified>
</cp:coreProperties>
</file>